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pBdr>
          <w:bottom w:val="single" w:color="EAECEF" w:sz="4" w:space="3"/>
        </w:pBdr>
        <w:shd w:val="clear" w:color="auto" w:fill="FFFFFF"/>
        <w:spacing w:before="0" w:beforeAutospacing="0" w:after="192" w:afterAutospacing="0" w:line="15" w:lineRule="atLeast"/>
        <w:rPr>
          <w:rFonts w:hint="eastAsia"/>
          <w:color w:val="24292E"/>
          <w:sz w:val="42"/>
        </w:rPr>
      </w:pPr>
      <w:r>
        <w:rPr>
          <w:rFonts w:hint="eastAsia"/>
          <w:b w:val="0"/>
          <w:color w:val="24292E"/>
          <w:sz w:val="42"/>
          <w:u w:val="none"/>
        </w:rPr>
        <w:fldChar w:fldCharType="begin"/>
      </w:r>
      <w:r>
        <w:rPr>
          <w:rFonts w:hint="eastAsia"/>
          <w:b w:val="0"/>
          <w:color w:val="24292E"/>
          <w:sz w:val="42"/>
          <w:u w:val="none"/>
        </w:rPr>
        <w:instrText xml:space="preserve"> HYPERLINK "https://github.com/goatfungus/NMSSaveEditor/blob/master/CHANGELOG.md" \l "change-log" </w:instrText>
      </w:r>
      <w:r>
        <w:rPr>
          <w:rFonts w:hint="eastAsia"/>
          <w:b w:val="0"/>
          <w:color w:val="24292E"/>
          <w:sz w:val="42"/>
          <w:u w:val="none"/>
        </w:rPr>
        <w:fldChar w:fldCharType="separate"/>
      </w:r>
      <w:r>
        <w:rPr>
          <w:rStyle w:val="8"/>
          <w:rFonts w:hint="eastAsia"/>
          <w:b w:val="0"/>
          <w:sz w:val="42"/>
        </w:rPr>
        <w:t>更新日志</w:t>
      </w:r>
      <w:r>
        <w:rPr>
          <w:rFonts w:hint="eastAsia"/>
          <w:b w:val="0"/>
          <w:color w:val="24292E"/>
          <w:sz w:val="42"/>
          <w:u w:val="none"/>
        </w:rPr>
        <w:fldChar w:fldCharType="end"/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0" w:name="_1.6.6 - 更新 （2019年10月6日）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"_1.6.6 - 更新 （2019年10月6日）"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1.6.6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（2019年10月6日）</w:t>
      </w:r>
    </w:p>
    <w:bookmarkEnd w:id="0"/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更新了名称映射表中一些丢失的物品。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增加了护卫舰的类型和强度指标。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更新了目前在测试阶段的物品列表。</w:t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1" w:name="_1.6.5 - 更新 (2019年8月30日)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"_1.6.5 - 更新 (2019年8月30日)"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9"/>
          <w:rFonts w:hint="eastAsia"/>
          <w:b w:val="0"/>
          <w:sz w:val="31"/>
          <w:shd w:val="clear" w:color="auto" w:fill="FFFFFF"/>
        </w:rPr>
        <w:t>1.6.5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(2019年8月30日)</w:t>
      </w:r>
    </w:p>
    <w:bookmarkEnd w:id="1"/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更新名称映射表中一些丢失的物品。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添加了原料储存容器仅限原料的限制条件。</w:t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2" w:name="_1.6.4 - 更新 (2019年8月25日)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"_1.6.4 - 更新 (2019年8月25日)"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1.6.4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(2019年8月25日)</w:t>
      </w:r>
    </w:p>
    <w:bookmarkEnd w:id="2"/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将原料储存添加到基本贮藏箱列表中。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修正了修复新技术时的小问题。</w:t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3" w:name="_1.6.3 - 更新 (2019年8月24日)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"_1.6.3 - 更新 (2019年8月24日)"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1.6.3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(2019年8月24日)</w:t>
      </w:r>
    </w:p>
    <w:bookmarkEnd w:id="3"/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更新了NMS 1.09的物品数据库。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修复了库存面板中影响某些用户的空指针异常。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修正了当移动部分造好的技术到另一个库存（如：飞船）时被重置的问题。</w:t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4" w:name="_1.6.2 - 更新 (2019年8月21日)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"_1.6.2 - 更新 (2019年8月21日)"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1.6.2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(2019年8月21日)</w:t>
      </w:r>
    </w:p>
    <w:bookmarkEnd w:id="4"/>
    <w:p>
      <w:pPr>
        <w:numPr>
          <w:ilvl w:val="0"/>
          <w:numId w:val="2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修正了基地没有出现的问题。</w:t>
      </w:r>
    </w:p>
    <w:p>
      <w:pPr>
        <w:numPr>
          <w:ilvl w:val="0"/>
          <w:numId w:val="2"/>
        </w:numPr>
        <w:spacing w:before="53" w:after="100" w:afterAutospacing="1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更新了名称映射表以包含新的基本信息字段。</w:t>
      </w:r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5" w:name="_1.6.1 - 更新 (2019年8月118日)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"_1.6.1 - 更新 (2019年8月118日)"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1.6.1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更新 (2019年8月118日)</w:t>
      </w:r>
    </w:p>
    <w:bookmarkEnd w:id="5"/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更新了词汇发现界面以适配游戏BEYOND版本中的改变。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hint="eastAsia" w:ascii="宋体" w:hAnsi="宋体"/>
          <w:sz w:val="21"/>
          <w:lang w:val="en-US" w:eastAsia="zh-CN"/>
        </w:rPr>
      </w:pPr>
      <w:r>
        <w:rPr>
          <w:rFonts w:hint="eastAsia" w:ascii="宋体" w:hAnsi="宋体"/>
          <w:sz w:val="21"/>
          <w:lang w:val="en-US" w:eastAsia="zh-CN"/>
        </w:rPr>
        <w:t>禁用了更改堆栈大小的功能，因为游戏新版本的限制，无法再执行此操作。</w:t>
      </w:r>
    </w:p>
    <w:p>
      <w:pPr>
        <w:numPr>
          <w:ilvl w:val="0"/>
          <w:numId w:val="1"/>
        </w:numPr>
        <w:spacing w:before="53" w:after="100" w:afterAutospacing="1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更新了物品数据库中程序性的制品。</w:t>
      </w:r>
      <w:bookmarkStart w:id="7" w:name="_GoBack"/>
      <w:bookmarkEnd w:id="7"/>
    </w:p>
    <w:p>
      <w:pPr>
        <w:pStyle w:val="3"/>
        <w:pBdr>
          <w:bottom w:val="single" w:color="EAECEF" w:sz="4" w:space="3"/>
        </w:pBdr>
        <w:shd w:val="clear" w:color="auto" w:fill="FFFFFF"/>
        <w:spacing w:before="288" w:beforeAutospacing="0" w:after="192" w:afterAutospacing="0" w:line="15" w:lineRule="atLeast"/>
        <w:rPr>
          <w:rFonts w:hint="eastAsia"/>
          <w:color w:val="24292E"/>
          <w:sz w:val="31"/>
        </w:rPr>
      </w:pPr>
      <w:bookmarkStart w:id="6" w:name="_1.6.0 - 适配BEYOND的第一个版本"/>
      <w:r>
        <w:rPr>
          <w:rFonts w:hint="eastAsia"/>
          <w:color w:val="24292E"/>
          <w:sz w:val="31"/>
          <w:shd w:val="clear" w:color="auto" w:fill="FFFFFF"/>
        </w:rPr>
        <w:fldChar w:fldCharType="begin"/>
      </w:r>
      <w:r>
        <w:rPr>
          <w:rFonts w:hint="eastAsia"/>
          <w:color w:val="24292E"/>
          <w:sz w:val="31"/>
          <w:shd w:val="clear" w:color="auto" w:fill="FFFFFF"/>
        </w:rPr>
        <w:instrText xml:space="preserve"> HYPERLINK \l "_1.6.0 - 适配BEYOND的第一个版本" </w:instrText>
      </w:r>
      <w:r>
        <w:rPr>
          <w:rFonts w:hint="eastAsia"/>
          <w:color w:val="24292E"/>
          <w:sz w:val="31"/>
          <w:shd w:val="clear" w:color="auto" w:fill="FFFFFF"/>
        </w:rPr>
        <w:fldChar w:fldCharType="separate"/>
      </w:r>
      <w:r>
        <w:rPr>
          <w:rStyle w:val="8"/>
          <w:rFonts w:hint="eastAsia"/>
          <w:b w:val="0"/>
          <w:sz w:val="31"/>
          <w:shd w:val="clear" w:color="auto" w:fill="FFFFFF"/>
        </w:rPr>
        <w:t>1.6.0</w:t>
      </w:r>
      <w:r>
        <w:rPr>
          <w:rStyle w:val="9"/>
          <w:rFonts w:hint="eastAsia"/>
          <w:b w:val="0"/>
          <w:sz w:val="31"/>
          <w:shd w:val="clear" w:color="auto" w:fill="FFFFFF"/>
        </w:rPr>
        <w:fldChar w:fldCharType="end"/>
      </w:r>
      <w:r>
        <w:rPr>
          <w:rFonts w:hint="eastAsia"/>
          <w:color w:val="24292E"/>
          <w:sz w:val="31"/>
          <w:shd w:val="clear" w:color="auto" w:fill="FFFFFF"/>
        </w:rPr>
        <w:t xml:space="preserve"> - 适配BEYOND的第一个版本</w:t>
      </w:r>
    </w:p>
    <w:bookmarkEnd w:id="6"/>
    <w:p>
      <w:pPr>
        <w:numPr>
          <w:ilvl w:val="0"/>
          <w:numId w:val="3"/>
        </w:numPr>
        <w:spacing w:before="100" w:beforeAutospacing="1" w:after="100" w:afterAutospacing="1"/>
        <w:rPr>
          <w:rFonts w:hint="eastAsia" w:ascii="宋体" w:hAnsi="宋体"/>
          <w:sz w:val="21"/>
        </w:rPr>
      </w:pPr>
      <w:r>
        <w:rPr>
          <w:rFonts w:hint="eastAsia" w:ascii="宋体" w:hAnsi="宋体"/>
          <w:color w:val="24292E"/>
          <w:sz w:val="19"/>
          <w:shd w:val="clear" w:color="auto" w:fill="FFFFFF"/>
          <w:lang w:val="en-US" w:eastAsia="zh-CN"/>
        </w:rPr>
        <w:t>更新了</w:t>
      </w:r>
      <w:r>
        <w:rPr>
          <w:rFonts w:hint="eastAsia" w:ascii="宋体" w:hAnsi="宋体"/>
          <w:color w:val="24292E"/>
          <w:sz w:val="19"/>
          <w:shd w:val="clear" w:color="auto" w:fill="FFFFFF"/>
        </w:rPr>
        <w:t>No Man's Sky 2.0 (BEYOND)</w:t>
      </w:r>
      <w:r>
        <w:rPr>
          <w:rFonts w:hint="eastAsia" w:ascii="宋体" w:hAnsi="宋体"/>
          <w:color w:val="24292E"/>
          <w:sz w:val="19"/>
          <w:shd w:val="clear" w:color="auto" w:fill="FFFFFF"/>
          <w:lang w:val="en-US" w:eastAsia="zh-CN"/>
        </w:rPr>
        <w:t>的物品数据。</w:t>
      </w:r>
    </w:p>
    <w:p>
      <w:pPr>
        <w:numPr>
          <w:ilvl w:val="0"/>
          <w:numId w:val="3"/>
        </w:numPr>
        <w:spacing w:before="53" w:after="100" w:afterAutospacing="1"/>
        <w:rPr>
          <w:rFonts w:hint="eastAsia" w:ascii="宋体" w:hAnsi="宋体"/>
          <w:sz w:val="21"/>
          <w:lang w:val="en-US"/>
        </w:rPr>
      </w:pPr>
      <w:r>
        <w:rPr>
          <w:rFonts w:hint="eastAsia" w:ascii="宋体" w:hAnsi="宋体"/>
          <w:color w:val="24292E"/>
          <w:sz w:val="19"/>
          <w:shd w:val="clear" w:color="auto" w:fill="FFFFFF"/>
          <w:lang w:val="en-US" w:eastAsia="zh-CN"/>
        </w:rPr>
        <w:t>提高了“自由”和“一般”存档中原料的默认堆栈大小。</w:t>
      </w:r>
    </w:p>
    <w:sectPr>
      <w:footerReference r:id="rId3" w:type="default"/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文档汉化 by longhuan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D1B681"/>
    <w:multiLevelType w:val="multilevel"/>
    <w:tmpl w:val="CDD1B68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宋体"/>
        <w:u w:val="none" w:color="auto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eastAsia="宋体"/>
        <w:u w:val="none" w:color="auto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eastAsia="宋体"/>
        <w:u w:val="none" w:color="auto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eastAsia="宋体"/>
        <w:u w:val="none" w:color="auto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eastAsia="宋体"/>
        <w:u w:val="none" w:color="auto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eastAsia="宋体"/>
        <w:u w:val="none" w:color="auto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eastAsia="宋体"/>
        <w:u w:val="none" w:color="auto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eastAsia="宋体"/>
        <w:u w:val="none" w:color="auto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eastAsia="宋体"/>
        <w:u w:val="none" w:color="auto"/>
      </w:rPr>
    </w:lvl>
  </w:abstractNum>
  <w:abstractNum w:abstractNumId="1">
    <w:nsid w:val="F47A75CE"/>
    <w:multiLevelType w:val="multilevel"/>
    <w:tmpl w:val="F47A75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宋体"/>
        <w:u w:val="none" w:color="auto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eastAsia="宋体"/>
        <w:u w:val="none" w:color="auto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eastAsia="宋体"/>
        <w:u w:val="none" w:color="auto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eastAsia="宋体"/>
        <w:u w:val="none" w:color="auto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eastAsia="宋体"/>
        <w:u w:val="none" w:color="auto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eastAsia="宋体"/>
        <w:u w:val="none" w:color="auto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eastAsia="宋体"/>
        <w:u w:val="none" w:color="auto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eastAsia="宋体"/>
        <w:u w:val="none" w:color="auto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eastAsia="宋体"/>
        <w:u w:val="none" w:color="auto"/>
      </w:rPr>
    </w:lvl>
  </w:abstractNum>
  <w:abstractNum w:abstractNumId="2">
    <w:nsid w:val="75F701DE"/>
    <w:multiLevelType w:val="multilevel"/>
    <w:tmpl w:val="75F701D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宋体"/>
        <w:u w:val="none" w:color="auto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eastAsia="宋体"/>
        <w:u w:val="none" w:color="auto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eastAsia="宋体"/>
        <w:u w:val="none" w:color="auto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eastAsia="宋体"/>
        <w:u w:val="none" w:color="auto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eastAsia="宋体"/>
        <w:u w:val="none" w:color="auto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eastAsia="宋体"/>
        <w:u w:val="none" w:color="auto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eastAsia="宋体"/>
        <w:u w:val="none" w:color="auto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eastAsia="宋体"/>
        <w:u w:val="none" w:color="auto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eastAsia="宋体"/>
        <w:u w:val="none" w:color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B0D70A0"/>
    <w:rsid w:val="3D6A6294"/>
    <w:rsid w:val="44F92874"/>
    <w:rsid w:val="7BE61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uiPriority="99" w:semiHidden="0" w:name="heading 1"/>
    <w:lsdException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paragraph" w:styleId="2">
    <w:name w:val="heading 1"/>
    <w:basedOn w:val="1"/>
    <w:next w:val="1"/>
    <w:unhideWhenUsed/>
    <w:uiPriority w:val="99"/>
    <w:pPr>
      <w:spacing w:before="100" w:beforeAutospacing="1" w:after="100" w:afterAutospacing="1"/>
      <w:jc w:val="left"/>
    </w:pPr>
    <w:rPr>
      <w:rFonts w:hint="eastAsia" w:ascii="宋体" w:hAnsi="宋体"/>
      <w:b/>
      <w:kern w:val="44"/>
      <w:sz w:val="48"/>
      <w:lang w:val="en-US" w:eastAsia="zh-CN"/>
    </w:rPr>
  </w:style>
  <w:style w:type="paragraph" w:styleId="3">
    <w:name w:val="heading 2"/>
    <w:basedOn w:val="1"/>
    <w:next w:val="1"/>
    <w:unhideWhenUsed/>
    <w:uiPriority w:val="99"/>
    <w:pPr>
      <w:spacing w:before="100" w:beforeAutospacing="1" w:after="100" w:afterAutospacing="1"/>
      <w:jc w:val="left"/>
    </w:pPr>
    <w:rPr>
      <w:rFonts w:hint="eastAsia" w:ascii="宋体" w:hAnsi="宋体"/>
      <w:b/>
      <w:kern w:val="0"/>
      <w:sz w:val="36"/>
      <w:lang w:val="en-US" w:eastAsia="zh-CN"/>
    </w:rPr>
  </w:style>
  <w:style w:type="character" w:default="1" w:styleId="7">
    <w:name w:val="Default Paragraph Font"/>
    <w:unhideWhenUsed/>
    <w:uiPriority w:val="99"/>
    <w:rPr>
      <w:rFonts w:hint="default"/>
      <w:sz w:val="24"/>
    </w:rPr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FollowedHyperlink"/>
    <w:basedOn w:val="7"/>
    <w:qFormat/>
    <w:uiPriority w:val="99"/>
    <w:rPr>
      <w:color w:val="800080"/>
      <w:u w:val="single"/>
    </w:rPr>
  </w:style>
  <w:style w:type="character" w:styleId="9">
    <w:name w:val="Hyperlink"/>
    <w:basedOn w:val="7"/>
    <w:unhideWhenUsed/>
    <w:uiPriority w:val="99"/>
    <w:rPr>
      <w:rFonts w:hint="eastAsia" w:ascii="宋体" w:hAnsi="宋体" w:eastAsia="宋体"/>
      <w:b/>
      <w:sz w:val="36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Office_11.1.0.9098_F1E327BC-269C-435d-A152-05C5408002CA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2019-10-09T11:25:00Z</dcterms:created>
  <dc:creator>longhuan</dc:creator>
  <cp:lastModifiedBy>0-8-1</cp:lastModifiedBy>
  <dcterms:modified xsi:type="dcterms:W3CDTF">2019-10-10T06:25:22Z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