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系统安装部署说明</w:t>
      </w:r>
    </w:p>
    <w:p>
      <w:pPr>
        <w:rPr>
          <w:rFonts w:hint="eastAsia"/>
          <w:b/>
          <w:bCs/>
          <w:sz w:val="30"/>
          <w:szCs w:val="32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bCs/>
          <w:sz w:val="30"/>
          <w:szCs w:val="32"/>
          <w:lang w:val="en-US" w:eastAsia="zh-CN"/>
        </w:rPr>
        <w:t>数据库的安装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b w:val="0"/>
          <w:bCs/>
          <w:sz w:val="30"/>
          <w:szCs w:val="32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软件下载地址：</w:t>
      </w:r>
      <w:r>
        <w:rPr>
          <w:rFonts w:hint="eastAsia" w:ascii="宋体" w:hAnsi="宋体" w:cs="宋体"/>
          <w:sz w:val="21"/>
          <w:szCs w:val="21"/>
          <w:lang w:eastAsia="zh-CN"/>
        </w:rPr>
        <w:t>建议安装</w:t>
      </w:r>
      <w:r>
        <w:rPr>
          <w:rFonts w:hint="eastAsia" w:ascii="宋体" w:hAnsi="宋体" w:cs="宋体"/>
          <w:sz w:val="21"/>
          <w:szCs w:val="21"/>
          <w:lang w:val="en-US" w:eastAsia="zh-CN"/>
        </w:rPr>
        <w:t>SQL2005以上版本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http://pan.baidu.com/s/1bo6i6uj（SQLserver200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以上下载均为压缩包格式，无论任何后缀都可以通过WinRAR解压。</w:t>
      </w:r>
    </w:p>
    <w:p>
      <w:pPr>
        <w:pStyle w:val="8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/>
          <w:b/>
          <w:bCs w:val="0"/>
          <w:sz w:val="30"/>
          <w:szCs w:val="32"/>
          <w:lang w:val="en-US" w:eastAsia="zh-CN"/>
        </w:rPr>
        <w:t xml:space="preserve">  2、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数据库安装方法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/>
          <w:b w:val="0"/>
          <w:bCs/>
          <w:sz w:val="30"/>
          <w:szCs w:val="32"/>
          <w:lang w:val="en-US" w:eastAsia="zh-CN"/>
        </w:rPr>
      </w:pPr>
      <w:r>
        <w:rPr>
          <w:rFonts w:hint="eastAsia"/>
          <w:lang w:val="en-US" w:eastAsia="zh-CN"/>
        </w:rPr>
        <w:t>系统必须有</w:t>
      </w:r>
      <w:r>
        <w:rPr>
          <w:rStyle w:val="9"/>
          <w:rFonts w:hint="eastAsia"/>
          <w:lang w:val="en-US" w:eastAsia="zh-CN"/>
        </w:rPr>
        <w:t>framework 4.0</w:t>
      </w:r>
      <w:r>
        <w:rPr>
          <w:rFonts w:hint="eastAsia"/>
          <w:lang w:val="en-US" w:eastAsia="zh-CN"/>
        </w:rPr>
        <w:t>以上环境支持。</w:t>
      </w:r>
    </w:p>
    <w:p>
      <w:pPr>
        <w:pStyle w:val="8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解压后找到安装文件，双击执行。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我的系统是32位的，我自然选择基于x86的</w:t>
      </w: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>64位操作系统请另选择。</w:t>
      </w:r>
      <w:bookmarkStart w:id="7" w:name="_GoBack"/>
      <w:bookmarkEnd w:id="7"/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）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，之后点击“服务器组件、工具、联机丛书和示例(C)”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225675" cy="1669415"/>
            <wp:effectExtent l="0" t="0" r="317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635885" cy="1455420"/>
            <wp:effectExtent l="0" t="0" r="1206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5885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接着出现，勾选，下一步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676525" cy="2461260"/>
            <wp:effectExtent l="0" t="0" r="952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461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shd w:val="clear" w:color="auto" w:fill="FFFFFF"/>
        <w:spacing w:before="300" w:beforeLines="0" w:beforeAutospacing="0" w:after="300" w:afterLines="0" w:afterAutospacing="0" w:line="420" w:lineRule="atLeast"/>
        <w:ind w:left="36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安装程序会检查所需组件，点击“安装”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安装完成后继续点击下一步。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而后继续点击下一步。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然后输入公司的名字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 xml:space="preserve">  和姓名（可随意填写）</w:t>
      </w:r>
      <w:r>
        <w:rPr>
          <w:rFonts w:hint="eastAsia" w:ascii="宋体" w:hAnsi="宋体" w:eastAsia="宋体" w:cs="宋体"/>
          <w:color w:val="333333"/>
          <w:sz w:val="21"/>
          <w:szCs w:val="21"/>
        </w:rPr>
        <w:t>点击“下一步”</w:t>
      </w: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。</w:t>
      </w:r>
    </w:p>
    <w:p>
      <w:pPr>
        <w:pStyle w:val="8"/>
        <w:ind w:left="360" w:firstLine="0" w:firstLineChars="0"/>
        <w:jc w:val="left"/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然后跳转到安装组件界面，全选后继续点击下一步。</w:t>
      </w:r>
    </w:p>
    <w:p>
      <w:pPr>
        <w:pStyle w:val="8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234565" cy="2050415"/>
            <wp:effectExtent l="0" t="0" r="13335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4565" cy="205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如上所示点击全选，然后点击下一步</w:t>
      </w:r>
    </w:p>
    <w:p>
      <w:pPr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183130" cy="2002790"/>
            <wp:effectExtent l="0" t="0" r="7620" b="165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3130" cy="200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lang w:eastAsia="zh-CN"/>
        </w:rPr>
        <w:t>如上图所示，默认安装路径到</w:t>
      </w: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>C盘，可点击浏览，安装到相应磁盘。</w:t>
      </w:r>
    </w:p>
    <w:p>
      <w:pPr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351405" cy="2157095"/>
            <wp:effectExtent l="0" t="0" r="10795" b="146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1405" cy="215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  <w:t>点击确定。</w:t>
      </w:r>
    </w:p>
    <w:p>
      <w:pPr>
        <w:rPr>
          <w:rFonts w:hint="eastAsia" w:ascii="宋体" w:hAnsi="宋体" w:eastAsia="宋体" w:cs="宋体"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194560" cy="1451610"/>
            <wp:effectExtent l="0" t="0" r="1524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451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/>
          <w:sz w:val="30"/>
          <w:szCs w:val="32"/>
          <w:lang w:val="en-US" w:eastAsia="zh-CN"/>
        </w:rPr>
      </w:pPr>
      <w:r>
        <w:rPr>
          <w:rFonts w:hint="eastAsia"/>
          <w:b w:val="0"/>
          <w:bCs/>
          <w:sz w:val="30"/>
          <w:szCs w:val="32"/>
          <w:lang w:val="en-US" w:eastAsia="zh-CN"/>
        </w:rPr>
        <w:t>修改路径后点击下一步。</w:t>
      </w:r>
    </w:p>
    <w:p>
      <w:pPr>
        <w:rPr>
          <w:rFonts w:hint="eastAsia"/>
          <w:b w:val="0"/>
          <w:bCs/>
          <w:sz w:val="30"/>
          <w:szCs w:val="32"/>
          <w:lang w:val="en-US" w:eastAsia="zh-CN"/>
        </w:rPr>
      </w:pPr>
      <w:r>
        <w:rPr>
          <w:rFonts w:hint="eastAsia"/>
          <w:b w:val="0"/>
          <w:bCs/>
          <w:sz w:val="30"/>
          <w:szCs w:val="32"/>
          <w:lang w:val="en-US" w:eastAsia="zh-CN"/>
        </w:rPr>
        <w:t>选择默认实例点击下一步。</w:t>
      </w:r>
    </w:p>
    <w:p>
      <w:pPr>
        <w:rPr>
          <w:rFonts w:hint="eastAsia"/>
          <w:b w:val="0"/>
          <w:bCs/>
          <w:sz w:val="30"/>
          <w:szCs w:val="32"/>
          <w:lang w:val="en-US" w:eastAsia="zh-CN"/>
        </w:rPr>
      </w:pPr>
      <w:r>
        <w:rPr>
          <w:rFonts w:hint="eastAsia"/>
          <w:b w:val="0"/>
          <w:bCs/>
          <w:sz w:val="30"/>
          <w:szCs w:val="32"/>
          <w:lang w:val="en-US" w:eastAsia="zh-CN"/>
        </w:rPr>
        <w:t>然后一切默认，继续点击下一步。</w:t>
      </w:r>
    </w:p>
    <w:p>
      <w:pPr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drawing>
          <wp:inline distT="0" distB="0" distL="114300" distR="114300">
            <wp:extent cx="2270760" cy="2084070"/>
            <wp:effectExtent l="0" t="0" r="15240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208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cs="宋体"/>
          <w:b/>
          <w:bCs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因为其他程序也可能连接数据库，所以选择“混合模式”，并键入sa密码，点击“下一步”</w:t>
      </w:r>
      <w:r>
        <w:rPr>
          <w:rFonts w:hint="eastAsia" w:cs="宋体"/>
          <w:b/>
          <w:bCs/>
          <w:color w:val="FF0000"/>
          <w:sz w:val="21"/>
          <w:szCs w:val="21"/>
          <w:lang w:eastAsia="zh-CN"/>
        </w:rPr>
        <w:t>注意：一定要记住本账号密码，十分重要，点击下一步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cs="宋体"/>
          <w:color w:val="333333"/>
          <w:sz w:val="21"/>
          <w:szCs w:val="21"/>
          <w:lang w:eastAsia="zh-CN"/>
        </w:rPr>
        <w:t>然后一切</w:t>
      </w:r>
      <w:r>
        <w:rPr>
          <w:rFonts w:hint="eastAsia" w:ascii="宋体" w:hAnsi="宋体" w:eastAsia="宋体" w:cs="宋体"/>
          <w:color w:val="333333"/>
          <w:sz w:val="21"/>
          <w:szCs w:val="21"/>
        </w:rPr>
        <w:t>默认，点击“下一步”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默认，点击“下一步”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默认，点击“下一步”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cs="宋体"/>
          <w:color w:val="333333"/>
          <w:sz w:val="21"/>
          <w:szCs w:val="21"/>
          <w:lang w:eastAsia="zh-CN"/>
        </w:rPr>
      </w:pPr>
      <w:r>
        <w:rPr>
          <w:rFonts w:hint="eastAsia" w:cs="宋体"/>
          <w:color w:val="333333"/>
          <w:sz w:val="21"/>
          <w:szCs w:val="21"/>
          <w:lang w:eastAsia="zh-CN"/>
        </w:rPr>
        <w:t>然后点击安装。（</w:t>
      </w:r>
      <w:r>
        <w:rPr>
          <w:rFonts w:hint="eastAsia" w:ascii="宋体" w:hAnsi="宋体" w:eastAsia="宋体" w:cs="宋体"/>
          <w:color w:val="333333"/>
          <w:sz w:val="21"/>
          <w:szCs w:val="21"/>
        </w:rPr>
        <w:t>该过程很耗时，慢慢等待</w:t>
      </w:r>
      <w:r>
        <w:rPr>
          <w:rFonts w:hint="eastAsia" w:cs="宋体"/>
          <w:color w:val="333333"/>
          <w:sz w:val="21"/>
          <w:szCs w:val="21"/>
          <w:lang w:eastAsia="zh-CN"/>
        </w:rPr>
        <w:t>）、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安装中途，遇到的第一个弹出窗口，点击“运行程序(R)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所有模块都安装完毕了，点击“下一步”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sz w:val="21"/>
          <w:szCs w:val="21"/>
        </w:rPr>
        <w:t>到这里就接近尾声了，点击“完成(F)”</w:t>
      </w:r>
    </w:p>
    <w:p>
      <w:pPr>
        <w:rPr>
          <w:rFonts w:hint="eastAsia"/>
          <w:b/>
          <w:bCs w:val="0"/>
          <w:sz w:val="30"/>
          <w:szCs w:val="32"/>
          <w:lang w:val="en-US" w:eastAsia="zh-CN"/>
        </w:rPr>
      </w:pPr>
      <w:r>
        <w:rPr>
          <w:rFonts w:hint="eastAsia"/>
          <w:b/>
          <w:bCs w:val="0"/>
          <w:sz w:val="30"/>
          <w:szCs w:val="32"/>
          <w:lang w:val="en-US" w:eastAsia="zh-CN"/>
        </w:rPr>
        <w:t>iis的配置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一般情况下，WinServer系统都会自带IIS,如果您未在应用中找到IIS，可以在服务器管理》角色管理中增加IIS功能即可。</w:t>
      </w:r>
    </w:p>
    <w:p>
      <w:pPr>
        <w:rPr>
          <w:rFonts w:hint="eastAsia"/>
          <w:b w:val="0"/>
          <w:bCs/>
          <w:sz w:val="30"/>
          <w:szCs w:val="32"/>
          <w:lang w:val="en-US" w:eastAsia="zh-CN"/>
        </w:rPr>
      </w:pP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/>
          <w:b/>
          <w:bCs w:val="0"/>
          <w:sz w:val="30"/>
          <w:szCs w:val="32"/>
          <w:lang w:val="en-US" w:eastAsia="zh-CN"/>
        </w:rPr>
      </w:pPr>
      <w:r>
        <w:rPr>
          <w:rFonts w:hint="eastAsia"/>
          <w:b/>
          <w:bCs w:val="0"/>
          <w:sz w:val="30"/>
          <w:szCs w:val="32"/>
          <w:lang w:val="en-US" w:eastAsia="zh-CN"/>
        </w:rPr>
        <w:t>MIME类型特殊格式后缀名配置</w:t>
      </w:r>
    </w:p>
    <w:p>
      <w:pPr>
        <w:rPr>
          <w:rFonts w:hint="eastAsia"/>
          <w:lang w:val="en-US"/>
        </w:rPr>
      </w:pPr>
      <w:r>
        <w:rPr>
          <w:rFonts w:hint="eastAsia"/>
          <w:lang w:val="en-US"/>
        </w:rPr>
        <w:t>FLV文件可读</w:t>
      </w:r>
    </w:p>
    <w:p>
      <w:pPr>
        <w:ind w:firstLine="420" w:firstLineChars="0"/>
        <w:rPr>
          <w:rFonts w:hint="eastAsia"/>
          <w:lang w:val="en-US"/>
        </w:rPr>
      </w:pPr>
      <w:r>
        <w:rPr>
          <w:rFonts w:hint="eastAsia"/>
          <w:lang w:val="en-US"/>
        </w:rPr>
        <w:t xml:space="preserve">IIS--&gt;网站---&gt;属性---&gt;HTTP性能---&gt;MIME类型---&gt;新建: </w:t>
      </w:r>
    </w:p>
    <w:p>
      <w:pPr>
        <w:ind w:firstLine="420" w:firstLineChars="0"/>
        <w:rPr>
          <w:rFonts w:hint="eastAsia"/>
          <w:lang w:val="en-US"/>
        </w:rPr>
      </w:pPr>
      <w:r>
        <w:rPr>
          <w:rFonts w:hint="eastAsia"/>
          <w:lang w:val="en-US"/>
        </w:rPr>
        <w:t>扩展名:</w:t>
      </w:r>
    </w:p>
    <w:p>
      <w:pPr>
        <w:ind w:firstLine="420" w:firstLineChars="0"/>
        <w:rPr>
          <w:rFonts w:hint="eastAsia"/>
          <w:lang w:val="en-US"/>
        </w:rPr>
      </w:pPr>
      <w:bookmarkStart w:id="0" w:name="OLE_LINK2"/>
      <w:r>
        <w:rPr>
          <w:rFonts w:hint="eastAsia"/>
          <w:lang w:val="en-US" w:eastAsia="zh-CN"/>
        </w:rPr>
        <w:t>.</w:t>
      </w:r>
      <w:r>
        <w:rPr>
          <w:rFonts w:hint="eastAsia"/>
          <w:lang w:val="en-US"/>
        </w:rPr>
        <w:t>flv</w:t>
      </w:r>
      <w:bookmarkEnd w:id="0"/>
      <w:r>
        <w:rPr>
          <w:rFonts w:hint="eastAsia"/>
          <w:lang w:val="en-US"/>
        </w:rPr>
        <w:t xml:space="preserve"> </w:t>
      </w:r>
    </w:p>
    <w:p>
      <w:pPr>
        <w:ind w:firstLine="420" w:firstLineChars="0"/>
        <w:rPr>
          <w:rFonts w:hint="eastAsia"/>
          <w:lang w:val="en-US"/>
        </w:rPr>
      </w:pPr>
      <w:r>
        <w:rPr>
          <w:rFonts w:hint="eastAsia"/>
          <w:lang w:val="en-US"/>
        </w:rPr>
        <w:t>MIME类型:</w:t>
      </w:r>
      <w:bookmarkStart w:id="1" w:name="OLE_LINK3"/>
      <w:r>
        <w:rPr>
          <w:rFonts w:hint="eastAsia"/>
          <w:lang w:val="en-US"/>
        </w:rPr>
        <w:t>flv-application/octet-stream</w:t>
      </w:r>
      <w:bookmarkEnd w:id="1"/>
      <w:r>
        <w:rPr>
          <w:rFonts w:hint="eastAsia"/>
          <w:lang w:val="en-US"/>
        </w:rPr>
        <w:t xml:space="preserve"> </w:t>
      </w:r>
    </w:p>
    <w:p>
      <w:pPr>
        <w:ind w:firstLine="420" w:firstLineChars="0"/>
        <w:rPr>
          <w:rFonts w:hint="eastAsia"/>
          <w:lang w:val="en-US" w:eastAsia="zh-CN"/>
        </w:rPr>
      </w:pPr>
      <w:bookmarkStart w:id="2" w:name="OLE_LINK9"/>
      <w:bookmarkStart w:id="3" w:name="OLE_LINK4"/>
      <w:r>
        <w:rPr>
          <w:rFonts w:hint="eastAsia"/>
          <w:lang w:val="en-US" w:eastAsia="zh-CN"/>
        </w:rPr>
        <w:t>.Mp4</w:t>
      </w:r>
      <w:bookmarkEnd w:id="2"/>
    </w:p>
    <w:bookmarkEnd w:id="3"/>
    <w:p>
      <w:pPr>
        <w:ind w:firstLine="420" w:firstLineChars="0"/>
        <w:rPr>
          <w:rFonts w:hint="eastAsia"/>
          <w:lang w:val="en-US"/>
        </w:rPr>
      </w:pPr>
      <w:r>
        <w:rPr>
          <w:rFonts w:hint="eastAsia"/>
          <w:lang w:val="en-US"/>
        </w:rPr>
        <w:t>MIME类型:</w:t>
      </w:r>
      <w:bookmarkStart w:id="4" w:name="OLE_LINK5"/>
      <w:r>
        <w:rPr>
          <w:rFonts w:hint="eastAsia"/>
          <w:lang w:val="en-US" w:eastAsia="zh-CN"/>
        </w:rPr>
        <w:t>mp4</w:t>
      </w:r>
      <w:r>
        <w:rPr>
          <w:rFonts w:hint="eastAsia"/>
          <w:lang w:val="en-US"/>
        </w:rPr>
        <w:t>-application/octet-stream</w:t>
      </w:r>
      <w:bookmarkEnd w:id="4"/>
    </w:p>
    <w:p>
      <w:pPr>
        <w:ind w:firstLine="420" w:firstLineChars="0"/>
        <w:rPr>
          <w:rFonts w:hint="eastAsia"/>
          <w:lang w:val="en-US" w:eastAsia="zh-CN"/>
        </w:rPr>
      </w:pPr>
      <w:bookmarkStart w:id="5" w:name="OLE_LINK6"/>
      <w:r>
        <w:rPr>
          <w:rFonts w:hint="eastAsia"/>
          <w:lang w:val="en-US" w:eastAsia="zh-CN"/>
        </w:rPr>
        <w:t>.SWZ</w:t>
      </w:r>
      <w:bookmarkEnd w:id="5"/>
      <w:r>
        <w:rPr>
          <w:rFonts w:hint="eastAsia"/>
          <w:lang w:val="en-US" w:eastAsia="zh-CN"/>
        </w:rPr>
        <w:t xml:space="preserve">  </w:t>
      </w: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MIME类型：</w:t>
      </w:r>
      <w:bookmarkStart w:id="6" w:name="OLE_LINK7"/>
      <w:r>
        <w:rPr>
          <w:rFonts w:hint="eastAsia"/>
          <w:lang w:val="en-US" w:eastAsia="zh-CN"/>
        </w:rPr>
        <w:t>application/x-swz</w:t>
      </w:r>
      <w:bookmarkEnd w:id="6"/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/>
          <w:b/>
          <w:bCs w:val="0"/>
          <w:sz w:val="30"/>
          <w:szCs w:val="32"/>
          <w:lang w:val="en-US" w:eastAsia="zh-CN"/>
        </w:rPr>
      </w:pPr>
      <w:r>
        <w:rPr>
          <w:rFonts w:hint="eastAsia"/>
          <w:b/>
          <w:bCs w:val="0"/>
          <w:sz w:val="30"/>
          <w:szCs w:val="32"/>
          <w:lang w:val="en-US" w:eastAsia="zh-CN"/>
        </w:rPr>
        <w:t>64 位进程池配置</w:t>
      </w:r>
    </w:p>
    <w:p>
      <w:pPr>
        <w:numPr>
          <w:ilvl w:val="0"/>
          <w:numId w:val="0"/>
        </w:num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在64位操作系统中不能正常启动我们的程序，需要在进程池中点击“高级设置”，将“启动32位应用程序”改为“True”。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</w:pPr>
      <w:r>
        <w:drawing>
          <wp:inline distT="0" distB="0" distL="114300" distR="114300">
            <wp:extent cx="5270500" cy="1043305"/>
            <wp:effectExtent l="0" t="0" r="635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04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将同页进程标示：改为“</w:t>
      </w:r>
      <w:r>
        <w:rPr>
          <w:rFonts w:hint="eastAsia"/>
          <w:lang w:val="en-US" w:eastAsia="zh-CN"/>
        </w:rPr>
        <w:t>LocalSystem</w:t>
      </w:r>
      <w:r>
        <w:rPr>
          <w:rFonts w:hint="eastAsia"/>
          <w:lang w:eastAsia="zh-CN"/>
        </w:rPr>
        <w:t>”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4123690" cy="1238250"/>
            <wp:effectExtent l="0" t="0" r="1016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2369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/>
          <w:b/>
          <w:bCs w:val="0"/>
          <w:sz w:val="30"/>
          <w:szCs w:val="32"/>
          <w:lang w:val="en-US" w:eastAsia="zh-CN"/>
        </w:rPr>
      </w:pPr>
      <w:r>
        <w:rPr>
          <w:rFonts w:hint="eastAsia"/>
          <w:b/>
          <w:bCs w:val="0"/>
          <w:sz w:val="30"/>
          <w:szCs w:val="32"/>
          <w:lang w:val="en-US" w:eastAsia="zh-CN"/>
        </w:rPr>
        <w:t>大文件上传配置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解决办法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：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　　修改IIS_schema.xml这个文件要先获得这个文件的控制权;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　　进入目录C:\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shd w:val="clear" w:color="auto" w:fill="FFFFFF"/>
        </w:rPr>
        <w:instrText xml:space="preserve"> HYPERLINK "http://windows.chinaitlab.com/" \t "http://itlab.idcquan.com/windows/network/_blank" </w:instrTex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shd w:val="clear" w:color="auto" w:fill="FFFFFF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shd w:val="clear" w:color="auto" w:fill="FFFFFF"/>
        </w:rPr>
        <w:t>Windows</w:t>
      </w:r>
      <w:r>
        <w:rPr>
          <w:rFonts w:hint="eastAsia" w:ascii="宋体" w:hAnsi="宋体" w:eastAsia="宋体" w:cs="宋体"/>
          <w:b w:val="0"/>
          <w:i w:val="0"/>
          <w:caps w:val="0"/>
          <w:color w:val="0000FF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\System32\inetsrv\config\schema,修改文件IIS_schema.xml 权限: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lang w:eastAsia="zh-CN"/>
        </w:rPr>
        <w:drawing>
          <wp:inline distT="0" distB="0" distL="114300" distR="114300">
            <wp:extent cx="4599940" cy="3895090"/>
            <wp:effectExtent l="0" t="0" r="10160" b="10160"/>
            <wp:docPr id="11" name="图片 21" descr="20130603091014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 descr="201306030910148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9940" cy="389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进入IIS_schema.xml文件权限修改,选择”高级”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lang w:eastAsia="zh-CN"/>
        </w:rPr>
        <w:drawing>
          <wp:inline distT="0" distB="0" distL="114300" distR="114300">
            <wp:extent cx="4399915" cy="3514090"/>
            <wp:effectExtent l="0" t="0" r="635" b="10160"/>
            <wp:docPr id="12" name="图片 22" descr="20130603091017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 descr="201306030910174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99915" cy="351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选择”所有者”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lang w:eastAsia="zh-CN"/>
        </w:rPr>
        <w:drawing>
          <wp:inline distT="0" distB="0" distL="114300" distR="114300">
            <wp:extent cx="4914265" cy="3590290"/>
            <wp:effectExtent l="0" t="0" r="635" b="10160"/>
            <wp:docPr id="13" name="图片 23" descr="20130603091017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3" descr="2013060309101758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14265" cy="359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选中 administrators 确定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drawing>
          <wp:inline distT="0" distB="0" distL="114300" distR="114300">
            <wp:extent cx="3990340" cy="3390265"/>
            <wp:effectExtent l="0" t="0" r="10160" b="635"/>
            <wp:docPr id="14" name="图片 24" descr="20130603091018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4" descr="201306030910182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0340" cy="339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0" w:afterAutospacing="0" w:line="375" w:lineRule="atLeast"/>
        <w:ind w:left="0" w:right="0" w:firstLine="420" w:firstLineChars="20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再进入权限编辑,修改administrators 完全控制.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4676140" cy="3771265"/>
            <wp:effectExtent l="0" t="0" r="10160" b="635"/>
            <wp:docPr id="15" name="图片 25" descr="20130603091018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 descr="201306030910186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76140" cy="377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再去掉IIS_schema.xml的只读属性.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0" w:afterAutospacing="0" w:line="37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　　修改文件配置: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 xml:space="preserve">然后搜索 3000000 意思是 只允许上传 30MB 大小的文件，你在这后面多加一个0 就变成了 300MB 了就应该够用了。然后重启 IIS 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cs="宋体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cs="宋体"/>
          <w:b/>
          <w:bCs/>
          <w:i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R</w:t>
      </w:r>
      <w:r>
        <w:rPr>
          <w:rFonts w:hint="eastAsia" w:cs="宋体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  <w:t>edis启动服务配置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在系统文件夹下面，找到redis文件夹，双击名为“请先查看此文件”的记事本，找到启动服务的文件，双击打开此文件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cs="宋体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en-US" w:eastAsia="zh-CN"/>
        </w:rPr>
      </w:pPr>
      <w:r>
        <w:drawing>
          <wp:inline distT="0" distB="0" distL="114300" distR="114300">
            <wp:extent cx="5262880" cy="2016125"/>
            <wp:effectExtent l="0" t="0" r="13970" b="3175"/>
            <wp:docPr id="2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01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如下图方位启动成功。</w:t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drawing>
          <wp:inline distT="0" distB="0" distL="114300" distR="114300">
            <wp:extent cx="5268595" cy="3439795"/>
            <wp:effectExtent l="0" t="0" r="8255" b="8255"/>
            <wp:docPr id="2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3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shd w:val="clear" w:color="auto" w:fill="FFFFFF"/>
        <w:spacing w:before="300" w:beforeLines="0" w:beforeAutospacing="0" w:after="300" w:afterLines="0" w:afterAutospacing="0" w:line="420" w:lineRule="atLeast"/>
        <w:ind w:leftChars="0"/>
        <w:jc w:val="both"/>
        <w:rPr>
          <w:rFonts w:hint="eastAsia"/>
          <w:b/>
          <w:bCs w:val="0"/>
          <w:sz w:val="30"/>
          <w:szCs w:val="32"/>
          <w:lang w:val="en-US" w:eastAsia="zh-CN"/>
        </w:rPr>
      </w:pPr>
      <w:r>
        <w:rPr>
          <w:rFonts w:hint="eastAsia"/>
          <w:b/>
          <w:bCs w:val="0"/>
          <w:sz w:val="30"/>
          <w:szCs w:val="32"/>
          <w:lang w:val="en-US" w:eastAsia="zh-CN"/>
        </w:rPr>
        <w:t>软件的配置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修改App_Code文件夹下Config.xml文件。</w:t>
      </w:r>
    </w:p>
    <w:p>
      <w:pPr>
        <w:jc w:val="left"/>
        <w:rPr>
          <w:rFonts w:hint="eastAsia"/>
          <w:highlight w:val="red"/>
          <w:lang w:val="en-US" w:eastAsia="zh-CN"/>
        </w:rPr>
      </w:pPr>
      <w:r>
        <w:rPr>
          <w:rFonts w:hint="eastAsia"/>
          <w:lang w:val="en-US" w:eastAsia="zh-CN"/>
        </w:rPr>
        <w:t>其中比较重要的字段为SqlServer_RM_DB，将数据库连接地址，账号密码填入其中即可</w:t>
      </w:r>
      <w:r>
        <w:rPr>
          <w:rFonts w:hint="eastAsia"/>
          <w:color w:val="FF0000"/>
          <w:highlight w:val="none"/>
          <w:lang w:val="en-US" w:eastAsia="zh-CN"/>
        </w:rPr>
        <w:t>(账号密码是数据库“SQL_Server身份验证”登录的账号密码，请确保可以登录)</w:t>
      </w:r>
    </w:p>
    <w:p>
      <w:pPr>
        <w:jc w:val="left"/>
      </w:pPr>
      <w:r>
        <w:drawing>
          <wp:inline distT="0" distB="0" distL="114300" distR="114300">
            <wp:extent cx="4387850" cy="2661285"/>
            <wp:effectExtent l="0" t="0" r="12700" b="5715"/>
            <wp:docPr id="1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87850" cy="266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继续往下面进行拖拽，将</w:t>
      </w:r>
      <w:r>
        <w:rPr>
          <w:rFonts w:hint="eastAsia"/>
          <w:lang w:val="en-US" w:eastAsia="zh-CN"/>
        </w:rPr>
        <w:t>vealue更换为自己的常用邮箱。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</w:pPr>
      <w:r>
        <w:drawing>
          <wp:inline distT="0" distB="0" distL="114300" distR="114300">
            <wp:extent cx="5267960" cy="2838450"/>
            <wp:effectExtent l="0" t="0" r="8890" b="0"/>
            <wp:docPr id="2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把分布式主地址的</w:t>
      </w:r>
      <w:r>
        <w:rPr>
          <w:rFonts w:hint="eastAsia"/>
          <w:lang w:val="en-US" w:eastAsia="zh-CN"/>
        </w:rPr>
        <w:t>value 内容改成咱们系统所访问的地址（如:123.57.180.10:8087）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Redis主地址value改为127.0.0.1</w:t>
      </w:r>
    </w:p>
    <w:p>
      <w:pPr>
        <w:jc w:val="left"/>
      </w:pPr>
      <w:r>
        <w:drawing>
          <wp:inline distT="0" distB="0" distL="114300" distR="114300">
            <wp:extent cx="5268595" cy="3246755"/>
            <wp:effectExtent l="0" t="0" r="8255" b="10795"/>
            <wp:docPr id="2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246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F7629"/>
    <w:rsid w:val="045547E5"/>
    <w:rsid w:val="08740609"/>
    <w:rsid w:val="0AD16AD7"/>
    <w:rsid w:val="0D2413D5"/>
    <w:rsid w:val="117C525C"/>
    <w:rsid w:val="17173E47"/>
    <w:rsid w:val="1E3D4A63"/>
    <w:rsid w:val="1F7F2DDA"/>
    <w:rsid w:val="21DD7EDD"/>
    <w:rsid w:val="2522553F"/>
    <w:rsid w:val="290D325F"/>
    <w:rsid w:val="29DB0A13"/>
    <w:rsid w:val="2A704CE5"/>
    <w:rsid w:val="2A772D84"/>
    <w:rsid w:val="2A8E6A51"/>
    <w:rsid w:val="2E172B52"/>
    <w:rsid w:val="304178DC"/>
    <w:rsid w:val="36AE7837"/>
    <w:rsid w:val="39227816"/>
    <w:rsid w:val="3CE4016F"/>
    <w:rsid w:val="3D96598E"/>
    <w:rsid w:val="49B74506"/>
    <w:rsid w:val="4FB863AE"/>
    <w:rsid w:val="51C6328E"/>
    <w:rsid w:val="54F31F56"/>
    <w:rsid w:val="5E5E041A"/>
    <w:rsid w:val="5F931AD9"/>
    <w:rsid w:val="656C78BE"/>
    <w:rsid w:val="66F23AA9"/>
    <w:rsid w:val="6B6960CD"/>
    <w:rsid w:val="74044A58"/>
    <w:rsid w:val="75736E75"/>
    <w:rsid w:val="773A1788"/>
    <w:rsid w:val="77615048"/>
    <w:rsid w:val="7CDB78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9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00"/>
      <w:u w:val="none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3 Char"/>
    <w:link w:val="2"/>
    <w:qFormat/>
    <w:uiPriority w:val="0"/>
    <w:rPr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2016-07-18T02:22:45Z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