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5919" w:rsidRDefault="006D5919" w:rsidP="006D5919">
      <w:pPr>
        <w:spacing w:line="1100" w:lineRule="exact"/>
        <w:jc w:val="center"/>
        <w:textAlignment w:val="bottom"/>
        <w:rPr>
          <w:rFonts w:ascii="方正小标宋简体" w:eastAsia="方正小标宋简体"/>
          <w:color w:val="FF0000"/>
          <w:sz w:val="84"/>
          <w:szCs w:val="84"/>
        </w:rPr>
      </w:pPr>
    </w:p>
    <w:p w:rsidR="00D13EF7" w:rsidRDefault="00D13EF7" w:rsidP="00D13EF7">
      <w:pPr>
        <w:jc w:val="center"/>
        <w:rPr>
          <w:rFonts w:ascii="方正小标宋简体" w:eastAsia="方正小标宋简体"/>
          <w:color w:val="FF0000"/>
          <w:spacing w:val="-20"/>
          <w:sz w:val="72"/>
          <w:szCs w:val="80"/>
        </w:rPr>
      </w:pPr>
      <w:r w:rsidRPr="00D13EF7">
        <w:rPr>
          <w:rFonts w:ascii="方正小标宋简体" w:eastAsia="方正小标宋简体" w:hint="eastAsia"/>
          <w:color w:val="FF0000"/>
          <w:spacing w:val="-20"/>
          <w:sz w:val="72"/>
          <w:szCs w:val="80"/>
        </w:rPr>
        <w:t>工业和信息化部</w:t>
      </w:r>
    </w:p>
    <w:p w:rsidR="00D13EF7" w:rsidRPr="00D13EF7" w:rsidRDefault="00D13EF7" w:rsidP="00D13EF7">
      <w:pPr>
        <w:jc w:val="center"/>
        <w:rPr>
          <w:rFonts w:ascii="方正小标宋简体" w:eastAsia="方正小标宋简体"/>
          <w:color w:val="FF0000"/>
          <w:spacing w:val="-20"/>
          <w:sz w:val="72"/>
          <w:szCs w:val="80"/>
        </w:rPr>
      </w:pPr>
      <w:r w:rsidRPr="00D13EF7">
        <w:rPr>
          <w:rFonts w:ascii="方正小标宋简体" w:eastAsia="方正小标宋简体"/>
          <w:color w:val="FF0000"/>
          <w:spacing w:val="-20"/>
          <w:sz w:val="72"/>
          <w:szCs w:val="80"/>
        </w:rPr>
        <w:t>国家发展改革委</w:t>
      </w:r>
      <w:r w:rsidRPr="00D13EF7">
        <w:rPr>
          <w:rFonts w:ascii="方正小标宋简体" w:eastAsia="方正小标宋简体" w:hint="eastAsia"/>
          <w:color w:val="FF0000"/>
          <w:spacing w:val="-20"/>
          <w:sz w:val="72"/>
          <w:szCs w:val="80"/>
        </w:rPr>
        <w:t>关于电信业务资费实行市场调节价的通告</w:t>
      </w:r>
    </w:p>
    <w:p w:rsidR="0096055F" w:rsidRDefault="0096055F" w:rsidP="0096055F"/>
    <w:p w:rsidR="00D13EF7" w:rsidRPr="00D13EF7" w:rsidRDefault="00D13EF7" w:rsidP="00D13EF7">
      <w:pPr>
        <w:jc w:val="center"/>
        <w:rPr>
          <w:rFonts w:ascii="Times New Roman" w:eastAsia="仿宋" w:hAnsi="Times New Roman"/>
          <w:noProof/>
          <w:sz w:val="32"/>
          <w:szCs w:val="32"/>
        </w:rPr>
      </w:pPr>
      <w:r w:rsidRPr="00D13EF7">
        <w:rPr>
          <w:rFonts w:ascii="Times New Roman" w:eastAsia="仿宋" w:hAnsi="Times New Roman" w:hint="eastAsia"/>
          <w:noProof/>
          <w:sz w:val="32"/>
          <w:szCs w:val="32"/>
        </w:rPr>
        <w:t>工信部联通</w:t>
      </w:r>
      <w:r>
        <w:rPr>
          <w:rFonts w:ascii="Times New Roman" w:eastAsia="仿宋" w:hAnsi="Times New Roman" w:hint="eastAsia"/>
          <w:noProof/>
          <w:sz w:val="32"/>
          <w:szCs w:val="32"/>
        </w:rPr>
        <w:t>〔</w:t>
      </w:r>
      <w:r w:rsidRPr="00D13EF7">
        <w:rPr>
          <w:rFonts w:ascii="Times New Roman" w:eastAsia="仿宋" w:hAnsi="Times New Roman"/>
          <w:noProof/>
          <w:sz w:val="32"/>
          <w:szCs w:val="32"/>
        </w:rPr>
        <w:t>2014</w:t>
      </w:r>
      <w:r>
        <w:rPr>
          <w:rFonts w:ascii="Times New Roman" w:eastAsia="仿宋" w:hAnsi="Times New Roman" w:hint="eastAsia"/>
          <w:noProof/>
          <w:sz w:val="32"/>
          <w:szCs w:val="32"/>
        </w:rPr>
        <w:t>〕</w:t>
      </w:r>
      <w:r w:rsidRPr="00D13EF7">
        <w:rPr>
          <w:rFonts w:ascii="Times New Roman" w:eastAsia="仿宋" w:hAnsi="Times New Roman"/>
          <w:noProof/>
          <w:sz w:val="32"/>
          <w:szCs w:val="32"/>
        </w:rPr>
        <w:t>182</w:t>
      </w:r>
      <w:r w:rsidRPr="00D13EF7">
        <w:rPr>
          <w:rFonts w:ascii="Times New Roman" w:eastAsia="仿宋" w:hAnsi="Times New Roman"/>
          <w:noProof/>
          <w:sz w:val="32"/>
          <w:szCs w:val="32"/>
        </w:rPr>
        <w:t>号</w:t>
      </w:r>
    </w:p>
    <w:p w:rsidR="00CE46F0" w:rsidRDefault="00CE46F0" w:rsidP="006C2C3D"/>
    <w:p w:rsidR="00D13EF7" w:rsidRPr="00D13EF7" w:rsidRDefault="00D13EF7" w:rsidP="00D13EF7">
      <w:pPr>
        <w:ind w:firstLineChars="221" w:firstLine="707"/>
        <w:rPr>
          <w:rFonts w:ascii="Times New Roman" w:eastAsia="仿宋" w:hAnsi="Times New Roman"/>
          <w:sz w:val="32"/>
          <w:szCs w:val="32"/>
        </w:rPr>
      </w:pPr>
      <w:r w:rsidRPr="00D13EF7">
        <w:rPr>
          <w:rFonts w:ascii="Times New Roman" w:eastAsia="仿宋" w:hAnsi="Times New Roman" w:hint="eastAsia"/>
          <w:sz w:val="32"/>
          <w:szCs w:val="32"/>
        </w:rPr>
        <w:t>为贯彻落实党的十八届三中全会关于全面深化改革、完善主要由市场决定价格的机制精神，按照国务院《关于取消和下放一批行政审批项目的决定》要求，决定放开各类电信业务资费。现将有关事项通告如下：</w:t>
      </w:r>
    </w:p>
    <w:p w:rsidR="00D13EF7" w:rsidRPr="00D13EF7" w:rsidRDefault="00D13EF7" w:rsidP="00D13EF7">
      <w:pPr>
        <w:ind w:firstLineChars="221" w:firstLine="707"/>
        <w:rPr>
          <w:rFonts w:ascii="Times New Roman" w:eastAsia="仿宋" w:hAnsi="Times New Roman"/>
          <w:sz w:val="32"/>
          <w:szCs w:val="32"/>
        </w:rPr>
      </w:pPr>
      <w:r w:rsidRPr="00D13EF7">
        <w:rPr>
          <w:rFonts w:ascii="Times New Roman" w:eastAsia="仿宋" w:hAnsi="Times New Roman" w:hint="eastAsia"/>
          <w:sz w:val="32"/>
          <w:szCs w:val="32"/>
        </w:rPr>
        <w:t>一、所有电信业务</w:t>
      </w:r>
      <w:proofErr w:type="gramStart"/>
      <w:r w:rsidRPr="00D13EF7">
        <w:rPr>
          <w:rFonts w:ascii="Times New Roman" w:eastAsia="仿宋" w:hAnsi="Times New Roman" w:hint="eastAsia"/>
          <w:sz w:val="32"/>
          <w:szCs w:val="32"/>
        </w:rPr>
        <w:t>资费均</w:t>
      </w:r>
      <w:proofErr w:type="gramEnd"/>
      <w:r w:rsidRPr="00D13EF7">
        <w:rPr>
          <w:rFonts w:ascii="Times New Roman" w:eastAsia="仿宋" w:hAnsi="Times New Roman" w:hint="eastAsia"/>
          <w:sz w:val="32"/>
          <w:szCs w:val="32"/>
        </w:rPr>
        <w:t>实行市场调节价。电信企业可以根据市场情况和用户需求制定电信业务资费方案，自主确定具体资费结构、资费标准及计费方式。</w:t>
      </w:r>
    </w:p>
    <w:p w:rsidR="00D13EF7" w:rsidRPr="00D13EF7" w:rsidRDefault="00D13EF7" w:rsidP="00D13EF7">
      <w:pPr>
        <w:ind w:firstLineChars="221" w:firstLine="707"/>
        <w:rPr>
          <w:rFonts w:ascii="Times New Roman" w:eastAsia="仿宋" w:hAnsi="Times New Roman"/>
          <w:sz w:val="32"/>
          <w:szCs w:val="32"/>
        </w:rPr>
      </w:pPr>
      <w:r w:rsidRPr="00D13EF7">
        <w:rPr>
          <w:rFonts w:ascii="Times New Roman" w:eastAsia="仿宋" w:hAnsi="Times New Roman" w:hint="eastAsia"/>
          <w:sz w:val="32"/>
          <w:szCs w:val="32"/>
        </w:rPr>
        <w:t>二、电信企业自主制定电信业务资费方案时，应当遵循合法、公平、诚信原则，考虑用户的不同需求，提供业务打包等多种资费方案供用户选择。资费方案结构应科学合理、简单清晰，方案</w:t>
      </w:r>
      <w:r w:rsidRPr="00D13EF7">
        <w:rPr>
          <w:rFonts w:ascii="Times New Roman" w:eastAsia="仿宋" w:hAnsi="Times New Roman" w:hint="eastAsia"/>
          <w:sz w:val="32"/>
          <w:szCs w:val="32"/>
        </w:rPr>
        <w:lastRenderedPageBreak/>
        <w:t>中需列明资费标准、计费方式、对应服务等内容。对涉及用户基本通信需求的固定语音、移动语音、短信息、宽带等业务，电信企业进行打包销售时，必须另外提供包内单项业务单独的资费方案。鼓励电信企业为城乡低收入群体提供更加优惠的资费方案。在同一本地网营业区（或业务区）内，电信企业应保证具有同等交易条件的同类用户对资费方案具有同等的选择权利。涉及在全国或跨省（自治区、直辖市）执行的资费方案，应在执行前告知工业和信息化部、国家发展改革委，其他资费方案应在执行前告知省（自治区、直辖市）通信管理局、同级价格主管部门。</w:t>
      </w:r>
    </w:p>
    <w:p w:rsidR="00D13EF7" w:rsidRPr="00D13EF7" w:rsidRDefault="00D13EF7" w:rsidP="00D13EF7">
      <w:pPr>
        <w:ind w:firstLineChars="221" w:firstLine="707"/>
        <w:rPr>
          <w:rFonts w:ascii="Times New Roman" w:eastAsia="仿宋" w:hAnsi="Times New Roman"/>
          <w:sz w:val="32"/>
          <w:szCs w:val="32"/>
        </w:rPr>
      </w:pPr>
      <w:r w:rsidRPr="00D13EF7">
        <w:rPr>
          <w:rFonts w:ascii="Times New Roman" w:eastAsia="仿宋" w:hAnsi="Times New Roman" w:hint="eastAsia"/>
          <w:sz w:val="32"/>
          <w:szCs w:val="32"/>
        </w:rPr>
        <w:t>三、电信企业应进一步提高资费透明度，建立资费方案公示制度，通过营业厅、代理代办点、网站等公布所有面向公众市场的在售资费方案。在业务宣传推广时应全面、准确，对资费方案限制性条件及其他需引起用户注意的事项，应履行提醒义务，不得片面夸大资费优惠幅度或</w:t>
      </w:r>
      <w:proofErr w:type="gramStart"/>
      <w:r w:rsidRPr="00D13EF7">
        <w:rPr>
          <w:rFonts w:ascii="Times New Roman" w:eastAsia="仿宋" w:hAnsi="Times New Roman" w:hint="eastAsia"/>
          <w:sz w:val="32"/>
          <w:szCs w:val="32"/>
        </w:rPr>
        <w:t>作容易</w:t>
      </w:r>
      <w:proofErr w:type="gramEnd"/>
      <w:r w:rsidRPr="00D13EF7">
        <w:rPr>
          <w:rFonts w:ascii="Times New Roman" w:eastAsia="仿宋" w:hAnsi="Times New Roman" w:hint="eastAsia"/>
          <w:sz w:val="32"/>
          <w:szCs w:val="32"/>
        </w:rPr>
        <w:t>引起用户误解的虚假宣传。</w:t>
      </w:r>
    </w:p>
    <w:p w:rsidR="00D13EF7" w:rsidRPr="00D13EF7" w:rsidRDefault="00D13EF7" w:rsidP="00D13EF7">
      <w:pPr>
        <w:ind w:firstLineChars="221" w:firstLine="707"/>
        <w:rPr>
          <w:rFonts w:ascii="Times New Roman" w:eastAsia="仿宋" w:hAnsi="Times New Roman"/>
          <w:sz w:val="32"/>
          <w:szCs w:val="32"/>
        </w:rPr>
      </w:pPr>
      <w:r w:rsidRPr="00D13EF7">
        <w:rPr>
          <w:rFonts w:ascii="Times New Roman" w:eastAsia="仿宋" w:hAnsi="Times New Roman" w:hint="eastAsia"/>
          <w:sz w:val="32"/>
          <w:szCs w:val="32"/>
        </w:rPr>
        <w:t>四、电信企业与用户签订的协议中应包含资费标准、计费方式、对应服务和适用期限等内容。应充分尊重用户自主选择权，为用户选择适宜资费方案提供便利和必要帮助，不得以任何形式强制或限制用户选择其指定的资费方案，未经用户同意，不得擅自更改与用户约定的资费方案。在计费过程中，应按照相关标准准确计费，至少提供一种便捷的自助查询方式，供用户查询自身</w:t>
      </w:r>
      <w:r w:rsidRPr="00D13EF7">
        <w:rPr>
          <w:rFonts w:ascii="Times New Roman" w:eastAsia="仿宋" w:hAnsi="Times New Roman" w:hint="eastAsia"/>
          <w:sz w:val="32"/>
          <w:szCs w:val="32"/>
        </w:rPr>
        <w:lastRenderedPageBreak/>
        <w:t>通信费用信息，确保用户明明白白消费。</w:t>
      </w:r>
    </w:p>
    <w:p w:rsidR="00D13EF7" w:rsidRPr="00D13EF7" w:rsidRDefault="00D13EF7" w:rsidP="00D13EF7">
      <w:pPr>
        <w:ind w:firstLineChars="221" w:firstLine="707"/>
        <w:rPr>
          <w:rFonts w:ascii="Times New Roman" w:eastAsia="仿宋" w:hAnsi="Times New Roman"/>
          <w:sz w:val="32"/>
          <w:szCs w:val="32"/>
        </w:rPr>
      </w:pPr>
      <w:r w:rsidRPr="00D13EF7">
        <w:rPr>
          <w:rFonts w:ascii="Times New Roman" w:eastAsia="仿宋" w:hAnsi="Times New Roman" w:hint="eastAsia"/>
          <w:sz w:val="32"/>
          <w:szCs w:val="32"/>
        </w:rPr>
        <w:t>五、电信企业要严格执行有关政策，履行社会责任，建立健全电信资费内部管理制度，自觉规范经营行为，努力降低经营成本，为用户提供更优质、更低廉、更透明的电信服务。各省（自治区、直辖市）通信管理局和同级价格主管部门按各自法定职责加强对本地电信企业的指导、监督，加强事中事后监管，切实保护用户合法权益，遇到新情况、新问题应及时报工业和信息化部、国家发展改革委。</w:t>
      </w:r>
    </w:p>
    <w:p w:rsidR="007E6D98" w:rsidRDefault="00D13EF7" w:rsidP="00D13EF7">
      <w:pPr>
        <w:ind w:firstLineChars="221" w:firstLine="707"/>
        <w:rPr>
          <w:rFonts w:ascii="Times New Roman" w:eastAsia="仿宋" w:hAnsi="Times New Roman"/>
          <w:sz w:val="32"/>
          <w:szCs w:val="32"/>
        </w:rPr>
      </w:pPr>
      <w:r w:rsidRPr="00D13EF7">
        <w:rPr>
          <w:rFonts w:ascii="Times New Roman" w:eastAsia="仿宋" w:hAnsi="Times New Roman" w:hint="eastAsia"/>
          <w:sz w:val="32"/>
          <w:szCs w:val="32"/>
        </w:rPr>
        <w:t>本通告自</w:t>
      </w:r>
      <w:r w:rsidRPr="00D13EF7">
        <w:rPr>
          <w:rFonts w:ascii="Times New Roman" w:eastAsia="仿宋" w:hAnsi="Times New Roman"/>
          <w:sz w:val="32"/>
          <w:szCs w:val="32"/>
        </w:rPr>
        <w:t>2014</w:t>
      </w:r>
      <w:r w:rsidRPr="00D13EF7">
        <w:rPr>
          <w:rFonts w:ascii="Times New Roman" w:eastAsia="仿宋" w:hAnsi="Times New Roman"/>
          <w:sz w:val="32"/>
          <w:szCs w:val="32"/>
        </w:rPr>
        <w:t>年</w:t>
      </w:r>
      <w:r w:rsidRPr="00D13EF7">
        <w:rPr>
          <w:rFonts w:ascii="Times New Roman" w:eastAsia="仿宋" w:hAnsi="Times New Roman"/>
          <w:sz w:val="32"/>
          <w:szCs w:val="32"/>
        </w:rPr>
        <w:t>5</w:t>
      </w:r>
      <w:r w:rsidRPr="00D13EF7">
        <w:rPr>
          <w:rFonts w:ascii="Times New Roman" w:eastAsia="仿宋" w:hAnsi="Times New Roman"/>
          <w:sz w:val="32"/>
          <w:szCs w:val="32"/>
        </w:rPr>
        <w:t>月</w:t>
      </w:r>
      <w:r w:rsidRPr="00D13EF7">
        <w:rPr>
          <w:rFonts w:ascii="Times New Roman" w:eastAsia="仿宋" w:hAnsi="Times New Roman"/>
          <w:sz w:val="32"/>
          <w:szCs w:val="32"/>
        </w:rPr>
        <w:t>10</w:t>
      </w:r>
      <w:r w:rsidRPr="00D13EF7">
        <w:rPr>
          <w:rFonts w:ascii="Times New Roman" w:eastAsia="仿宋" w:hAnsi="Times New Roman"/>
          <w:sz w:val="32"/>
          <w:szCs w:val="32"/>
        </w:rPr>
        <w:t>日起执行。《国家计委、邮电部关于进一步规范电信资费文件的通知》（计价费</w:t>
      </w:r>
      <w:r>
        <w:rPr>
          <w:rFonts w:ascii="Times New Roman" w:eastAsia="仿宋" w:hAnsi="Times New Roman" w:hint="eastAsia"/>
          <w:noProof/>
          <w:sz w:val="32"/>
          <w:szCs w:val="32"/>
        </w:rPr>
        <w:t>〔</w:t>
      </w:r>
      <w:r>
        <w:rPr>
          <w:rFonts w:ascii="Times New Roman" w:eastAsia="仿宋" w:hAnsi="Times New Roman"/>
          <w:noProof/>
          <w:sz w:val="32"/>
          <w:szCs w:val="32"/>
        </w:rPr>
        <w:t>1997</w:t>
      </w:r>
      <w:r>
        <w:rPr>
          <w:rFonts w:ascii="Times New Roman" w:eastAsia="仿宋" w:hAnsi="Times New Roman" w:hint="eastAsia"/>
          <w:noProof/>
          <w:sz w:val="32"/>
          <w:szCs w:val="32"/>
        </w:rPr>
        <w:t>〕</w:t>
      </w:r>
      <w:r w:rsidRPr="00D13EF7">
        <w:rPr>
          <w:rFonts w:ascii="Times New Roman" w:eastAsia="仿宋" w:hAnsi="Times New Roman"/>
          <w:sz w:val="32"/>
          <w:szCs w:val="32"/>
        </w:rPr>
        <w:t>2485</w:t>
      </w:r>
      <w:r w:rsidRPr="00D13EF7">
        <w:rPr>
          <w:rFonts w:ascii="Times New Roman" w:eastAsia="仿宋" w:hAnsi="Times New Roman"/>
          <w:sz w:val="32"/>
          <w:szCs w:val="32"/>
        </w:rPr>
        <w:t>号）、《国家计委、信息产业部关于印发省（区、市）通信管理局会同同级价格主管部门管理的电信业务收费项目的通知》（计价格</w:t>
      </w:r>
      <w:r>
        <w:rPr>
          <w:rFonts w:ascii="Times New Roman" w:eastAsia="仿宋" w:hAnsi="Times New Roman" w:hint="eastAsia"/>
          <w:noProof/>
          <w:sz w:val="32"/>
          <w:szCs w:val="32"/>
        </w:rPr>
        <w:t>〔</w:t>
      </w:r>
      <w:r>
        <w:rPr>
          <w:rFonts w:ascii="Times New Roman" w:eastAsia="仿宋" w:hAnsi="Times New Roman"/>
          <w:noProof/>
          <w:sz w:val="32"/>
          <w:szCs w:val="32"/>
        </w:rPr>
        <w:t>2002</w:t>
      </w:r>
      <w:r>
        <w:rPr>
          <w:rFonts w:ascii="Times New Roman" w:eastAsia="仿宋" w:hAnsi="Times New Roman" w:hint="eastAsia"/>
          <w:noProof/>
          <w:sz w:val="32"/>
          <w:szCs w:val="32"/>
        </w:rPr>
        <w:t>〕</w:t>
      </w:r>
      <w:r w:rsidRPr="00D13EF7">
        <w:rPr>
          <w:rFonts w:ascii="Times New Roman" w:eastAsia="仿宋" w:hAnsi="Times New Roman"/>
          <w:sz w:val="32"/>
          <w:szCs w:val="32"/>
        </w:rPr>
        <w:t>1320</w:t>
      </w:r>
      <w:r w:rsidRPr="00D13EF7">
        <w:rPr>
          <w:rFonts w:ascii="Times New Roman" w:eastAsia="仿宋" w:hAnsi="Times New Roman"/>
          <w:sz w:val="32"/>
          <w:szCs w:val="32"/>
        </w:rPr>
        <w:t>号）、《国家计委、信息产业部关于印发</w:t>
      </w:r>
      <w:r w:rsidRPr="00D13EF7">
        <w:rPr>
          <w:rFonts w:ascii="Times New Roman" w:eastAsia="仿宋" w:hAnsi="Times New Roman"/>
          <w:sz w:val="32"/>
          <w:szCs w:val="32"/>
        </w:rPr>
        <w:t>&lt;</w:t>
      </w:r>
      <w:r w:rsidRPr="00D13EF7">
        <w:rPr>
          <w:rFonts w:ascii="Times New Roman" w:eastAsia="仿宋" w:hAnsi="Times New Roman"/>
          <w:sz w:val="32"/>
          <w:szCs w:val="32"/>
        </w:rPr>
        <w:t>电信资费审批备案程序规定（试行）</w:t>
      </w:r>
      <w:r w:rsidRPr="00D13EF7">
        <w:rPr>
          <w:rFonts w:ascii="Times New Roman" w:eastAsia="仿宋" w:hAnsi="Times New Roman"/>
          <w:sz w:val="32"/>
          <w:szCs w:val="32"/>
        </w:rPr>
        <w:t>&gt;</w:t>
      </w:r>
      <w:r w:rsidRPr="00D13EF7">
        <w:rPr>
          <w:rFonts w:ascii="Times New Roman" w:eastAsia="仿宋" w:hAnsi="Times New Roman"/>
          <w:sz w:val="32"/>
          <w:szCs w:val="32"/>
        </w:rPr>
        <w:t>的通知》（计价格</w:t>
      </w:r>
      <w:r>
        <w:rPr>
          <w:rFonts w:ascii="Times New Roman" w:eastAsia="仿宋" w:hAnsi="Times New Roman" w:hint="eastAsia"/>
          <w:noProof/>
          <w:sz w:val="32"/>
          <w:szCs w:val="32"/>
        </w:rPr>
        <w:t>〔</w:t>
      </w:r>
      <w:r>
        <w:rPr>
          <w:rFonts w:ascii="Times New Roman" w:eastAsia="仿宋" w:hAnsi="Times New Roman"/>
          <w:noProof/>
          <w:sz w:val="32"/>
          <w:szCs w:val="32"/>
        </w:rPr>
        <w:t>2002</w:t>
      </w:r>
      <w:r>
        <w:rPr>
          <w:rFonts w:ascii="Times New Roman" w:eastAsia="仿宋" w:hAnsi="Times New Roman" w:hint="eastAsia"/>
          <w:noProof/>
          <w:sz w:val="32"/>
          <w:szCs w:val="32"/>
        </w:rPr>
        <w:t>〕</w:t>
      </w:r>
      <w:r w:rsidRPr="00D13EF7">
        <w:rPr>
          <w:rFonts w:ascii="Times New Roman" w:eastAsia="仿宋" w:hAnsi="Times New Roman"/>
          <w:sz w:val="32"/>
          <w:szCs w:val="32"/>
        </w:rPr>
        <w:t>1489</w:t>
      </w:r>
      <w:r w:rsidRPr="00D13EF7">
        <w:rPr>
          <w:rFonts w:ascii="Times New Roman" w:eastAsia="仿宋" w:hAnsi="Times New Roman"/>
          <w:sz w:val="32"/>
          <w:szCs w:val="32"/>
        </w:rPr>
        <w:t>号）等文件同时废止。</w:t>
      </w:r>
    </w:p>
    <w:p w:rsidR="00D13EF7" w:rsidRDefault="00D13EF7" w:rsidP="00D13EF7">
      <w:bookmarkStart w:id="0" w:name="_GoBack"/>
      <w:bookmarkEnd w:id="0"/>
    </w:p>
    <w:p w:rsidR="00D13EF7" w:rsidRPr="00D13EF7" w:rsidRDefault="00D13EF7" w:rsidP="00D13EF7">
      <w:pPr>
        <w:wordWrap w:val="0"/>
        <w:ind w:firstLineChars="221" w:firstLine="707"/>
        <w:jc w:val="right"/>
        <w:rPr>
          <w:rFonts w:ascii="Times New Roman" w:eastAsia="仿宋" w:hAnsi="Times New Roman"/>
          <w:sz w:val="32"/>
          <w:szCs w:val="32"/>
        </w:rPr>
      </w:pPr>
      <w:r w:rsidRPr="00D13EF7">
        <w:rPr>
          <w:rFonts w:ascii="Times New Roman" w:eastAsia="仿宋" w:hAnsi="Times New Roman" w:hint="eastAsia"/>
          <w:sz w:val="32"/>
          <w:szCs w:val="32"/>
        </w:rPr>
        <w:t>工业和信息化部</w:t>
      </w:r>
      <w:r>
        <w:rPr>
          <w:rFonts w:ascii="Times New Roman" w:eastAsia="仿宋" w:hAnsi="Times New Roman" w:hint="eastAsia"/>
          <w:sz w:val="32"/>
          <w:szCs w:val="32"/>
        </w:rPr>
        <w:t xml:space="preserve">    </w:t>
      </w:r>
    </w:p>
    <w:p w:rsidR="00D13EF7" w:rsidRPr="00D13EF7" w:rsidRDefault="00D13EF7" w:rsidP="00D13EF7">
      <w:pPr>
        <w:wordWrap w:val="0"/>
        <w:ind w:firstLineChars="221" w:firstLine="707"/>
        <w:jc w:val="right"/>
        <w:rPr>
          <w:rFonts w:ascii="Times New Roman" w:eastAsia="仿宋" w:hAnsi="Times New Roman"/>
          <w:sz w:val="32"/>
          <w:szCs w:val="32"/>
        </w:rPr>
      </w:pPr>
      <w:r w:rsidRPr="00D13EF7">
        <w:rPr>
          <w:rFonts w:ascii="Times New Roman" w:eastAsia="仿宋" w:hAnsi="Times New Roman" w:hint="eastAsia"/>
          <w:sz w:val="32"/>
          <w:szCs w:val="32"/>
        </w:rPr>
        <w:t>国家发展和改革委员会</w:t>
      </w:r>
      <w:r>
        <w:rPr>
          <w:rFonts w:ascii="Times New Roman" w:eastAsia="仿宋" w:hAnsi="Times New Roman" w:hint="eastAsia"/>
          <w:sz w:val="32"/>
          <w:szCs w:val="32"/>
        </w:rPr>
        <w:t xml:space="preserve">    </w:t>
      </w:r>
    </w:p>
    <w:p w:rsidR="00D13EF7" w:rsidRPr="00D13EF7" w:rsidRDefault="00D13EF7" w:rsidP="00D13EF7">
      <w:pPr>
        <w:wordWrap w:val="0"/>
        <w:ind w:firstLineChars="221" w:firstLine="707"/>
        <w:jc w:val="right"/>
        <w:rPr>
          <w:rFonts w:ascii="Times New Roman" w:eastAsia="仿宋" w:hAnsi="Times New Roman"/>
          <w:sz w:val="32"/>
          <w:szCs w:val="32"/>
        </w:rPr>
      </w:pPr>
      <w:r w:rsidRPr="00D13EF7">
        <w:rPr>
          <w:rFonts w:ascii="Times New Roman" w:eastAsia="仿宋" w:hAnsi="Times New Roman"/>
          <w:sz w:val="32"/>
          <w:szCs w:val="32"/>
        </w:rPr>
        <w:t>2014</w:t>
      </w:r>
      <w:r w:rsidRPr="00D13EF7">
        <w:rPr>
          <w:rFonts w:ascii="Times New Roman" w:eastAsia="仿宋" w:hAnsi="Times New Roman"/>
          <w:sz w:val="32"/>
          <w:szCs w:val="32"/>
        </w:rPr>
        <w:t>年</w:t>
      </w:r>
      <w:r w:rsidRPr="00D13EF7">
        <w:rPr>
          <w:rFonts w:ascii="Times New Roman" w:eastAsia="仿宋" w:hAnsi="Times New Roman"/>
          <w:sz w:val="32"/>
          <w:szCs w:val="32"/>
        </w:rPr>
        <w:t>5</w:t>
      </w:r>
      <w:r w:rsidRPr="00D13EF7">
        <w:rPr>
          <w:rFonts w:ascii="Times New Roman" w:eastAsia="仿宋" w:hAnsi="Times New Roman"/>
          <w:sz w:val="32"/>
          <w:szCs w:val="32"/>
        </w:rPr>
        <w:t>月</w:t>
      </w:r>
      <w:r w:rsidRPr="00D13EF7">
        <w:rPr>
          <w:rFonts w:ascii="Times New Roman" w:eastAsia="仿宋" w:hAnsi="Times New Roman"/>
          <w:sz w:val="32"/>
          <w:szCs w:val="32"/>
        </w:rPr>
        <w:t>5</w:t>
      </w:r>
      <w:r w:rsidRPr="00D13EF7">
        <w:rPr>
          <w:rFonts w:ascii="Times New Roman" w:eastAsia="仿宋" w:hAnsi="Times New Roman"/>
          <w:sz w:val="32"/>
          <w:szCs w:val="32"/>
        </w:rPr>
        <w:t>日</w:t>
      </w:r>
      <w:r>
        <w:rPr>
          <w:rFonts w:ascii="Times New Roman" w:eastAsia="仿宋" w:hAnsi="Times New Roman" w:hint="eastAsia"/>
          <w:sz w:val="32"/>
          <w:szCs w:val="32"/>
        </w:rPr>
        <w:t xml:space="preserve">    </w:t>
      </w:r>
    </w:p>
    <w:p w:rsidR="00264E92" w:rsidRPr="00264E92" w:rsidRDefault="00264E92" w:rsidP="00615E64">
      <w:pPr>
        <w:wordWrap w:val="0"/>
        <w:ind w:firstLineChars="221" w:firstLine="707"/>
        <w:jc w:val="right"/>
        <w:rPr>
          <w:rFonts w:ascii="Times New Roman" w:eastAsia="仿宋" w:hAnsi="Times New Roman"/>
          <w:sz w:val="32"/>
          <w:szCs w:val="32"/>
        </w:rPr>
      </w:pPr>
    </w:p>
    <w:sectPr w:rsidR="00264E92" w:rsidRPr="00264E92" w:rsidSect="00354BBF">
      <w:headerReference w:type="default" r:id="rId6"/>
      <w:pgSz w:w="11907" w:h="16839" w:code="9"/>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4335" w:rsidRDefault="00A44335" w:rsidP="00620C91">
      <w:r>
        <w:separator/>
      </w:r>
    </w:p>
  </w:endnote>
  <w:endnote w:type="continuationSeparator" w:id="0">
    <w:p w:rsidR="00A44335" w:rsidRDefault="00A44335"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4335" w:rsidRDefault="00A44335" w:rsidP="00620C91">
      <w:r>
        <w:separator/>
      </w:r>
    </w:p>
  </w:footnote>
  <w:footnote w:type="continuationSeparator" w:id="0">
    <w:p w:rsidR="00A44335" w:rsidRDefault="00A44335"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790" w:rsidRDefault="006C279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22AE5"/>
    <w:rsid w:val="00033AC3"/>
    <w:rsid w:val="000E056A"/>
    <w:rsid w:val="000F0286"/>
    <w:rsid w:val="00150184"/>
    <w:rsid w:val="001531A4"/>
    <w:rsid w:val="001546DC"/>
    <w:rsid w:val="001A67DD"/>
    <w:rsid w:val="001B2679"/>
    <w:rsid w:val="001B4204"/>
    <w:rsid w:val="001C49BF"/>
    <w:rsid w:val="001E05D9"/>
    <w:rsid w:val="001E2500"/>
    <w:rsid w:val="002232DE"/>
    <w:rsid w:val="002473DA"/>
    <w:rsid w:val="002508AB"/>
    <w:rsid w:val="00252073"/>
    <w:rsid w:val="00264E92"/>
    <w:rsid w:val="0027751A"/>
    <w:rsid w:val="00281919"/>
    <w:rsid w:val="00296118"/>
    <w:rsid w:val="002A5BCB"/>
    <w:rsid w:val="002F064A"/>
    <w:rsid w:val="002F159F"/>
    <w:rsid w:val="00354BBF"/>
    <w:rsid w:val="004056D0"/>
    <w:rsid w:val="00425E32"/>
    <w:rsid w:val="00433956"/>
    <w:rsid w:val="004731BB"/>
    <w:rsid w:val="00485AEF"/>
    <w:rsid w:val="00496DED"/>
    <w:rsid w:val="005C7121"/>
    <w:rsid w:val="00607B5B"/>
    <w:rsid w:val="00615E64"/>
    <w:rsid w:val="00620C91"/>
    <w:rsid w:val="00650538"/>
    <w:rsid w:val="006A0E6F"/>
    <w:rsid w:val="006A233C"/>
    <w:rsid w:val="006C2790"/>
    <w:rsid w:val="006C2C3D"/>
    <w:rsid w:val="006C5F48"/>
    <w:rsid w:val="006D5919"/>
    <w:rsid w:val="007066DD"/>
    <w:rsid w:val="007118FC"/>
    <w:rsid w:val="00721F6A"/>
    <w:rsid w:val="00722398"/>
    <w:rsid w:val="00744943"/>
    <w:rsid w:val="00746B44"/>
    <w:rsid w:val="00761D1A"/>
    <w:rsid w:val="007B031D"/>
    <w:rsid w:val="007C1EA8"/>
    <w:rsid w:val="007D0698"/>
    <w:rsid w:val="007E6D98"/>
    <w:rsid w:val="0083134A"/>
    <w:rsid w:val="00840D0C"/>
    <w:rsid w:val="00845AFF"/>
    <w:rsid w:val="008B177A"/>
    <w:rsid w:val="008C3A40"/>
    <w:rsid w:val="008D0C94"/>
    <w:rsid w:val="0092093F"/>
    <w:rsid w:val="0096055F"/>
    <w:rsid w:val="00966710"/>
    <w:rsid w:val="00986D4B"/>
    <w:rsid w:val="009C2008"/>
    <w:rsid w:val="00A02032"/>
    <w:rsid w:val="00A3348F"/>
    <w:rsid w:val="00A44335"/>
    <w:rsid w:val="00A60D16"/>
    <w:rsid w:val="00A844F6"/>
    <w:rsid w:val="00AC6122"/>
    <w:rsid w:val="00AE7356"/>
    <w:rsid w:val="00B2431F"/>
    <w:rsid w:val="00B26B9F"/>
    <w:rsid w:val="00B5256A"/>
    <w:rsid w:val="00B54FF9"/>
    <w:rsid w:val="00BD36DD"/>
    <w:rsid w:val="00BD3ADB"/>
    <w:rsid w:val="00BD3E9A"/>
    <w:rsid w:val="00C11DE3"/>
    <w:rsid w:val="00C36501"/>
    <w:rsid w:val="00C9245F"/>
    <w:rsid w:val="00CA3784"/>
    <w:rsid w:val="00CE46F0"/>
    <w:rsid w:val="00CF37FB"/>
    <w:rsid w:val="00D13EF7"/>
    <w:rsid w:val="00D32BE8"/>
    <w:rsid w:val="00D43A99"/>
    <w:rsid w:val="00D60B81"/>
    <w:rsid w:val="00D61556"/>
    <w:rsid w:val="00D916AC"/>
    <w:rsid w:val="00DA0C59"/>
    <w:rsid w:val="00DA5799"/>
    <w:rsid w:val="00DD3BC8"/>
    <w:rsid w:val="00DD61CD"/>
    <w:rsid w:val="00DF645D"/>
    <w:rsid w:val="00E46680"/>
    <w:rsid w:val="00E51392"/>
    <w:rsid w:val="00E5308C"/>
    <w:rsid w:val="00E6773D"/>
    <w:rsid w:val="00E866AC"/>
    <w:rsid w:val="00ED72B1"/>
    <w:rsid w:val="00ED7D13"/>
    <w:rsid w:val="00F0038F"/>
    <w:rsid w:val="00F55CCF"/>
    <w:rsid w:val="00F919D0"/>
    <w:rsid w:val="00F94D2F"/>
    <w:rsid w:val="00FA33EC"/>
    <w:rsid w:val="00FD2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List Paragraph"/>
    <w:basedOn w:val="a"/>
    <w:uiPriority w:val="34"/>
    <w:qFormat/>
    <w:rsid w:val="00DA0C59"/>
    <w:pPr>
      <w:ind w:firstLineChars="200" w:firstLine="420"/>
    </w:pPr>
  </w:style>
  <w:style w:type="table" w:styleId="a6">
    <w:name w:val="Table Grid"/>
    <w:basedOn w:val="a1"/>
    <w:uiPriority w:val="39"/>
    <w:rsid w:val="00C36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Date"/>
    <w:basedOn w:val="a"/>
    <w:next w:val="a"/>
    <w:link w:val="Char1"/>
    <w:uiPriority w:val="99"/>
    <w:semiHidden/>
    <w:unhideWhenUsed/>
    <w:rsid w:val="00966710"/>
    <w:pPr>
      <w:ind w:leftChars="2500" w:left="100"/>
    </w:pPr>
  </w:style>
  <w:style w:type="character" w:customStyle="1" w:styleId="Char1">
    <w:name w:val="日期 Char"/>
    <w:basedOn w:val="a0"/>
    <w:link w:val="a7"/>
    <w:uiPriority w:val="99"/>
    <w:semiHidden/>
    <w:rsid w:val="009667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3</Pages>
  <Words>191</Words>
  <Characters>1091</Characters>
  <Application>Microsoft Office Word</Application>
  <DocSecurity>0</DocSecurity>
  <Lines>9</Lines>
  <Paragraphs>2</Paragraphs>
  <ScaleCrop>false</ScaleCrop>
  <Company>微软中国</Company>
  <LinksUpToDate>false</LinksUpToDate>
  <CharactersWithSpaces>1280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30</cp:revision>
  <dcterms:created xsi:type="dcterms:W3CDTF">2017-03-11T14:07:00Z</dcterms:created>
  <dcterms:modified xsi:type="dcterms:W3CDTF">2017-03-21T06:13:00Z</dcterms:modified>
</cp:coreProperties>
</file>