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2F3A44" w:rsidRPr="002F3A44" w:rsidRDefault="002F3A44" w:rsidP="002F3A44">
      <w:pPr>
        <w:jc w:val="center"/>
        <w:rPr>
          <w:rFonts w:ascii="方正小标宋简体" w:eastAsia="方正小标宋简体" w:hAnsi="宋体" w:hint="eastAsia"/>
          <w:b/>
          <w:color w:val="FF0000"/>
          <w:spacing w:val="100"/>
          <w:sz w:val="40"/>
          <w:szCs w:val="32"/>
        </w:rPr>
      </w:pPr>
      <w:r w:rsidRPr="002F3A44">
        <w:rPr>
          <w:rFonts w:ascii="方正小标宋简体" w:eastAsia="方正小标宋简体" w:hAnsi="宋体" w:hint="eastAsia"/>
          <w:b/>
          <w:color w:val="FF0000"/>
          <w:spacing w:val="100"/>
          <w:sz w:val="40"/>
          <w:szCs w:val="32"/>
        </w:rPr>
        <w:t>深入学习实践科学发展观活动</w:t>
      </w:r>
    </w:p>
    <w:p w:rsidR="002F664E" w:rsidRDefault="002F664E" w:rsidP="002F664E"/>
    <w:p w:rsidR="002F3A44" w:rsidRDefault="002F3A44" w:rsidP="002F3A44"/>
    <w:p w:rsidR="001A67DD" w:rsidRPr="008F29CF" w:rsidRDefault="00AF08D2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8"/>
          <w:szCs w:val="88"/>
        </w:rPr>
      </w:pPr>
      <w:r>
        <w:rPr>
          <w:rFonts w:ascii="方正小标宋简体" w:eastAsia="方正小标宋简体" w:hint="eastAsia"/>
          <w:color w:val="FF0000"/>
          <w:sz w:val="88"/>
          <w:szCs w:val="88"/>
        </w:rPr>
        <w:t>简  报</w:t>
      </w:r>
    </w:p>
    <w:p w:rsidR="00AF08D2" w:rsidRPr="002F159F" w:rsidRDefault="00AF08D2" w:rsidP="00AF08D2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（第</w:t>
      </w:r>
      <w:r w:rsidR="002F3A44">
        <w:rPr>
          <w:rFonts w:ascii="Times New Roman" w:eastAsia="仿宋" w:hAnsi="Times New Roman"/>
          <w:noProof/>
          <w:sz w:val="32"/>
          <w:szCs w:val="32"/>
        </w:rPr>
        <w:t>27</w:t>
      </w:r>
      <w:r>
        <w:rPr>
          <w:rFonts w:ascii="Times New Roman" w:eastAsia="仿宋" w:hAnsi="Times New Roman" w:hint="eastAsia"/>
          <w:noProof/>
          <w:sz w:val="32"/>
          <w:szCs w:val="32"/>
        </w:rPr>
        <w:t>期</w:t>
      </w:r>
      <w:r>
        <w:rPr>
          <w:rFonts w:ascii="Times New Roman" w:eastAsia="仿宋" w:hAnsi="Times New Roman"/>
          <w:noProof/>
          <w:sz w:val="32"/>
          <w:szCs w:val="32"/>
        </w:rPr>
        <w:t>）</w:t>
      </w:r>
    </w:p>
    <w:p w:rsidR="0096055F" w:rsidRDefault="0096055F" w:rsidP="0096055F"/>
    <w:p w:rsidR="0096055F" w:rsidRDefault="0096055F" w:rsidP="0096055F"/>
    <w:p w:rsidR="001A67DD" w:rsidRPr="002F159F" w:rsidRDefault="002F3A44" w:rsidP="00AF08D2">
      <w:pPr>
        <w:spacing w:line="360" w:lineRule="exact"/>
        <w:jc w:val="left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××</w:t>
      </w:r>
      <w:r w:rsidRPr="002F3A44">
        <w:rPr>
          <w:rFonts w:ascii="Times New Roman" w:eastAsia="仿宋" w:hAnsi="Times New Roman" w:hint="eastAsia"/>
          <w:noProof/>
          <w:sz w:val="32"/>
          <w:szCs w:val="32"/>
        </w:rPr>
        <w:t>职业技术学院主办</w:t>
      </w:r>
      <w:r w:rsidR="00AF08D2">
        <w:rPr>
          <w:rFonts w:ascii="Times New Roman" w:eastAsia="仿宋" w:hAnsi="Times New Roman" w:hint="eastAsia"/>
          <w:noProof/>
          <w:sz w:val="32"/>
          <w:szCs w:val="32"/>
        </w:rPr>
        <w:t xml:space="preserve">    </w:t>
      </w:r>
      <w:r w:rsidR="00AF08D2">
        <w:rPr>
          <w:rFonts w:ascii="Times New Roman" w:eastAsia="仿宋" w:hAnsi="Times New Roman"/>
          <w:noProof/>
          <w:sz w:val="32"/>
          <w:szCs w:val="32"/>
        </w:rPr>
        <w:t xml:space="preserve">        </w:t>
      </w:r>
      <w:r w:rsidR="00AF08D2">
        <w:rPr>
          <w:rFonts w:ascii="Times New Roman" w:eastAsia="仿宋" w:hAnsi="Times New Roman" w:hint="eastAsia"/>
          <w:noProof/>
          <w:sz w:val="32"/>
          <w:szCs w:val="32"/>
        </w:rPr>
        <w:t xml:space="preserve">       </w:t>
      </w:r>
      <w:r w:rsidR="00AF08D2">
        <w:rPr>
          <w:rFonts w:ascii="Times New Roman" w:eastAsia="仿宋" w:hAnsi="Times New Roman"/>
          <w:noProof/>
          <w:sz w:val="32"/>
          <w:szCs w:val="32"/>
        </w:rPr>
        <w:t>20</w:t>
      </w:r>
      <w:r>
        <w:rPr>
          <w:rFonts w:ascii="Times New Roman" w:eastAsia="仿宋" w:hAnsi="Times New Roman"/>
          <w:noProof/>
          <w:sz w:val="32"/>
          <w:szCs w:val="32"/>
        </w:rPr>
        <w:t>09</w:t>
      </w:r>
      <w:r w:rsidR="00AF08D2">
        <w:rPr>
          <w:rFonts w:ascii="Times New Roman" w:eastAsia="仿宋" w:hAnsi="Times New Roman" w:hint="eastAsia"/>
          <w:noProof/>
          <w:sz w:val="32"/>
          <w:szCs w:val="32"/>
        </w:rPr>
        <w:t>年</w:t>
      </w:r>
      <w:r>
        <w:rPr>
          <w:rFonts w:ascii="Times New Roman" w:eastAsia="仿宋" w:hAnsi="Times New Roman"/>
          <w:noProof/>
          <w:sz w:val="32"/>
          <w:szCs w:val="32"/>
        </w:rPr>
        <w:t>4</w:t>
      </w:r>
      <w:r w:rsidR="00AF08D2">
        <w:rPr>
          <w:rFonts w:ascii="Times New Roman" w:eastAsia="仿宋" w:hAnsi="Times New Roman" w:hint="eastAsia"/>
          <w:noProof/>
          <w:sz w:val="32"/>
          <w:szCs w:val="32"/>
        </w:rPr>
        <w:t>月</w:t>
      </w:r>
      <w:r>
        <w:rPr>
          <w:rFonts w:ascii="Times New Roman" w:eastAsia="仿宋" w:hAnsi="Times New Roman"/>
          <w:noProof/>
          <w:sz w:val="32"/>
          <w:szCs w:val="32"/>
        </w:rPr>
        <w:t>9</w:t>
      </w:r>
      <w:r w:rsidR="00AF08D2">
        <w:rPr>
          <w:rFonts w:ascii="Times New Roman" w:eastAsia="仿宋" w:hAnsi="Times New Roman" w:hint="eastAsia"/>
          <w:noProof/>
          <w:sz w:val="32"/>
          <w:szCs w:val="32"/>
        </w:rPr>
        <w:t>日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2F3A44" w:rsidRPr="002F3A44" w:rsidRDefault="002F3A44" w:rsidP="002F3A44">
      <w:pPr>
        <w:jc w:val="center"/>
        <w:rPr>
          <w:rFonts w:ascii="方正小标宋简体" w:eastAsia="方正小标宋简体"/>
          <w:sz w:val="44"/>
          <w:szCs w:val="44"/>
        </w:rPr>
      </w:pPr>
      <w:r w:rsidRPr="002F3A44">
        <w:rPr>
          <w:rFonts w:ascii="方正小标宋简体" w:eastAsia="方正小标宋简体" w:hint="eastAsia"/>
          <w:sz w:val="44"/>
          <w:szCs w:val="44"/>
        </w:rPr>
        <w:t>积极参与</w:t>
      </w:r>
      <w:r w:rsidRPr="002F3A44">
        <w:rPr>
          <w:rFonts w:ascii="方正小标宋简体" w:eastAsia="方正小标宋简体"/>
          <w:sz w:val="44"/>
          <w:szCs w:val="44"/>
        </w:rPr>
        <w:t xml:space="preserve">  重在提高认识</w:t>
      </w:r>
    </w:p>
    <w:p w:rsidR="002F3A44" w:rsidRPr="002F3A44" w:rsidRDefault="002F3A44" w:rsidP="002F3A44">
      <w:pPr>
        <w:rPr>
          <w:rFonts w:ascii="方正小标宋简体" w:eastAsia="方正小标宋简体"/>
          <w:sz w:val="36"/>
          <w:szCs w:val="44"/>
        </w:rPr>
      </w:pPr>
      <w:r w:rsidRPr="002F3A44">
        <w:rPr>
          <w:rFonts w:ascii="宋体" w:eastAsia="宋体" w:hAnsi="宋体" w:cs="宋体" w:hint="eastAsia"/>
          <w:sz w:val="36"/>
          <w:szCs w:val="44"/>
        </w:rPr>
        <w:t>——</w:t>
      </w:r>
      <w:r w:rsidRPr="002F3A44">
        <w:rPr>
          <w:rFonts w:ascii="方正小标宋简体" w:eastAsia="方正小标宋简体" w:hAnsi="方正小标宋简体" w:cs="方正小标宋简体" w:hint="eastAsia"/>
          <w:sz w:val="36"/>
          <w:szCs w:val="44"/>
        </w:rPr>
        <w:t>离退休党总支根据自身特点积极参加学习实践活动</w:t>
      </w:r>
    </w:p>
    <w:p w:rsidR="000F0286" w:rsidRPr="00DD3291" w:rsidRDefault="000F0286" w:rsidP="000F0286"/>
    <w:p w:rsidR="002F3A44" w:rsidRP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  <w:r w:rsidRPr="002F3A44">
        <w:rPr>
          <w:rFonts w:ascii="Times New Roman" w:eastAsia="仿宋" w:hAnsi="Times New Roman" w:hint="eastAsia"/>
          <w:b/>
          <w:sz w:val="32"/>
          <w:szCs w:val="32"/>
        </w:rPr>
        <w:t>离退休党总支讨论学习实践科学发展观活动方案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离退休党总支、离退休工作处于</w:t>
      </w:r>
      <w:r w:rsidRPr="002F3A44">
        <w:rPr>
          <w:rFonts w:ascii="Times New Roman" w:eastAsia="仿宋" w:hAnsi="Times New Roman"/>
          <w:sz w:val="32"/>
          <w:szCs w:val="32"/>
        </w:rPr>
        <w:t>3</w:t>
      </w:r>
      <w:r w:rsidRPr="002F3A44">
        <w:rPr>
          <w:rFonts w:ascii="Times New Roman" w:eastAsia="仿宋" w:hAnsi="Times New Roman"/>
          <w:sz w:val="32"/>
          <w:szCs w:val="32"/>
        </w:rPr>
        <w:t>月</w:t>
      </w:r>
      <w:r w:rsidRPr="002F3A44">
        <w:rPr>
          <w:rFonts w:ascii="Times New Roman" w:eastAsia="仿宋" w:hAnsi="Times New Roman"/>
          <w:sz w:val="32"/>
          <w:szCs w:val="32"/>
        </w:rPr>
        <w:t>17</w:t>
      </w:r>
      <w:r w:rsidRPr="002F3A44">
        <w:rPr>
          <w:rFonts w:ascii="Times New Roman" w:eastAsia="仿宋" w:hAnsi="Times New Roman"/>
          <w:sz w:val="32"/>
          <w:szCs w:val="32"/>
        </w:rPr>
        <w:t>日上午，在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/>
          <w:sz w:val="32"/>
          <w:szCs w:val="32"/>
        </w:rPr>
        <w:t>校区图书馆大会议室召开离退休老同志会议，就如何开展深入学习实践科学发展观活动进行讨论。与会的离退休党总支委员、支部书记一致认为：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1</w:t>
      </w:r>
      <w:r w:rsidRPr="002F3A44">
        <w:rPr>
          <w:rFonts w:ascii="Times New Roman" w:eastAsia="仿宋" w:hAnsi="Times New Roman"/>
          <w:sz w:val="32"/>
          <w:szCs w:val="32"/>
        </w:rPr>
        <w:t>、按学院《深入学习实践科学发展观活动实施方案》分类指导的意见，结合离退休党总支实际，离退休党总支将以</w:t>
      </w:r>
      <w:r w:rsidRPr="002F3A44">
        <w:rPr>
          <w:rFonts w:ascii="Times New Roman" w:eastAsia="仿宋" w:hAnsi="Times New Roman"/>
          <w:sz w:val="32"/>
          <w:szCs w:val="32"/>
        </w:rPr>
        <w:t>“</w:t>
      </w:r>
      <w:r w:rsidRPr="002F3A44">
        <w:rPr>
          <w:rFonts w:ascii="Times New Roman" w:eastAsia="仿宋" w:hAnsi="Times New Roman"/>
          <w:sz w:val="32"/>
          <w:szCs w:val="32"/>
        </w:rPr>
        <w:t>自学</w:t>
      </w:r>
      <w:r w:rsidRPr="002F3A44">
        <w:rPr>
          <w:rFonts w:ascii="Times New Roman" w:eastAsia="仿宋" w:hAnsi="Times New Roman"/>
          <w:sz w:val="32"/>
          <w:szCs w:val="32"/>
        </w:rPr>
        <w:lastRenderedPageBreak/>
        <w:t>为主，重在提高认识</w:t>
      </w:r>
      <w:r w:rsidRPr="002F3A44">
        <w:rPr>
          <w:rFonts w:ascii="Times New Roman" w:eastAsia="仿宋" w:hAnsi="Times New Roman"/>
          <w:sz w:val="32"/>
          <w:szCs w:val="32"/>
        </w:rPr>
        <w:t>”</w:t>
      </w:r>
      <w:r w:rsidRPr="002F3A44">
        <w:rPr>
          <w:rFonts w:ascii="Times New Roman" w:eastAsia="仿宋" w:hAnsi="Times New Roman"/>
          <w:sz w:val="32"/>
          <w:szCs w:val="32"/>
        </w:rPr>
        <w:t>的原则开展学习实践活动，离退休工作处列出学习实践活动安排。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2</w:t>
      </w:r>
      <w:r w:rsidRPr="002F3A44">
        <w:rPr>
          <w:rFonts w:ascii="Times New Roman" w:eastAsia="仿宋" w:hAnsi="Times New Roman"/>
          <w:sz w:val="32"/>
          <w:szCs w:val="32"/>
        </w:rPr>
        <w:t>、召开全体离退休党员学习实践活动动员大会，举办专场辅导报告会。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3</w:t>
      </w:r>
      <w:r w:rsidRPr="002F3A44">
        <w:rPr>
          <w:rFonts w:ascii="Times New Roman" w:eastAsia="仿宋" w:hAnsi="Times New Roman"/>
          <w:sz w:val="32"/>
          <w:szCs w:val="32"/>
        </w:rPr>
        <w:t>、征求离退休同志对学院发展和离退休工作的建议意见。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4</w:t>
      </w:r>
      <w:r w:rsidRPr="002F3A44">
        <w:rPr>
          <w:rFonts w:ascii="Times New Roman" w:eastAsia="仿宋" w:hAnsi="Times New Roman"/>
          <w:sz w:val="32"/>
          <w:szCs w:val="32"/>
        </w:rPr>
        <w:t>、前往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/>
          <w:sz w:val="32"/>
          <w:szCs w:val="32"/>
        </w:rPr>
        <w:t>参观，去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/>
          <w:sz w:val="32"/>
          <w:szCs w:val="32"/>
        </w:rPr>
        <w:t>校区教师公寓建设工地考察。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5</w:t>
      </w:r>
      <w:r w:rsidRPr="002F3A44">
        <w:rPr>
          <w:rFonts w:ascii="Times New Roman" w:eastAsia="仿宋" w:hAnsi="Times New Roman"/>
          <w:sz w:val="32"/>
          <w:szCs w:val="32"/>
        </w:rPr>
        <w:t>、由各党支部组织学习座谈和交流心得。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6</w:t>
      </w:r>
      <w:r w:rsidRPr="002F3A44">
        <w:rPr>
          <w:rFonts w:ascii="Times New Roman" w:eastAsia="仿宋" w:hAnsi="Times New Roman"/>
          <w:sz w:val="32"/>
          <w:szCs w:val="32"/>
        </w:rPr>
        <w:t>、与建组织发展工作相结合，创建</w:t>
      </w:r>
      <w:r w:rsidRPr="002F3A44">
        <w:rPr>
          <w:rFonts w:ascii="Times New Roman" w:eastAsia="仿宋" w:hAnsi="Times New Roman"/>
          <w:sz w:val="32"/>
          <w:szCs w:val="32"/>
        </w:rPr>
        <w:t>“</w:t>
      </w:r>
      <w:r w:rsidRPr="002F3A44">
        <w:rPr>
          <w:rFonts w:ascii="Times New Roman" w:eastAsia="仿宋" w:hAnsi="Times New Roman"/>
          <w:sz w:val="32"/>
          <w:szCs w:val="32"/>
        </w:rPr>
        <w:t>五好</w:t>
      </w:r>
      <w:r w:rsidRPr="002F3A44">
        <w:rPr>
          <w:rFonts w:ascii="Times New Roman" w:eastAsia="仿宋" w:hAnsi="Times New Roman"/>
          <w:sz w:val="32"/>
          <w:szCs w:val="32"/>
        </w:rPr>
        <w:t>”</w:t>
      </w:r>
      <w:r w:rsidRPr="002F3A44">
        <w:rPr>
          <w:rFonts w:ascii="Times New Roman" w:eastAsia="仿宋" w:hAnsi="Times New Roman"/>
          <w:sz w:val="32"/>
          <w:szCs w:val="32"/>
        </w:rPr>
        <w:t>党支部。</w:t>
      </w:r>
    </w:p>
    <w:p w:rsid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</w:p>
    <w:p w:rsidR="002F3A44" w:rsidRP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  <w:r w:rsidRPr="002F3A44">
        <w:rPr>
          <w:rFonts w:ascii="Times New Roman" w:eastAsia="仿宋" w:hAnsi="Times New Roman" w:hint="eastAsia"/>
          <w:b/>
          <w:sz w:val="32"/>
          <w:szCs w:val="32"/>
        </w:rPr>
        <w:t>离退休同志代表五赴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 w:hint="eastAsia"/>
          <w:b/>
          <w:sz w:val="32"/>
          <w:szCs w:val="32"/>
        </w:rPr>
        <w:t>校区参加动员大会和报告会</w:t>
      </w:r>
    </w:p>
    <w:p w:rsid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 w:hint="eastAsia"/>
          <w:sz w:val="32"/>
          <w:szCs w:val="32"/>
        </w:rPr>
        <w:t>从</w:t>
      </w:r>
      <w:r w:rsidRPr="002F3A44">
        <w:rPr>
          <w:rFonts w:ascii="Times New Roman" w:eastAsia="仿宋" w:hAnsi="Times New Roman"/>
          <w:sz w:val="32"/>
          <w:szCs w:val="32"/>
        </w:rPr>
        <w:t>3</w:t>
      </w:r>
      <w:r w:rsidRPr="002F3A44">
        <w:rPr>
          <w:rFonts w:ascii="Times New Roman" w:eastAsia="仿宋" w:hAnsi="Times New Roman"/>
          <w:sz w:val="32"/>
          <w:szCs w:val="32"/>
        </w:rPr>
        <w:t>月</w:t>
      </w:r>
      <w:r w:rsidRPr="002F3A44">
        <w:rPr>
          <w:rFonts w:ascii="Times New Roman" w:eastAsia="仿宋" w:hAnsi="Times New Roman"/>
          <w:sz w:val="32"/>
          <w:szCs w:val="32"/>
        </w:rPr>
        <w:t>6</w:t>
      </w:r>
      <w:r w:rsidRPr="002F3A44">
        <w:rPr>
          <w:rFonts w:ascii="Times New Roman" w:eastAsia="仿宋" w:hAnsi="Times New Roman"/>
          <w:sz w:val="32"/>
          <w:szCs w:val="32"/>
        </w:rPr>
        <w:t>日至</w:t>
      </w:r>
      <w:r w:rsidRPr="002F3A44">
        <w:rPr>
          <w:rFonts w:ascii="Times New Roman" w:eastAsia="仿宋" w:hAnsi="Times New Roman"/>
          <w:sz w:val="32"/>
          <w:szCs w:val="32"/>
        </w:rPr>
        <w:t>3</w:t>
      </w:r>
      <w:r w:rsidRPr="002F3A44">
        <w:rPr>
          <w:rFonts w:ascii="Times New Roman" w:eastAsia="仿宋" w:hAnsi="Times New Roman"/>
          <w:sz w:val="32"/>
          <w:szCs w:val="32"/>
        </w:rPr>
        <w:t>月</w:t>
      </w:r>
      <w:r w:rsidRPr="002F3A44">
        <w:rPr>
          <w:rFonts w:ascii="Times New Roman" w:eastAsia="仿宋" w:hAnsi="Times New Roman"/>
          <w:sz w:val="32"/>
          <w:szCs w:val="32"/>
        </w:rPr>
        <w:t>23</w:t>
      </w:r>
      <w:r w:rsidRPr="002F3A44">
        <w:rPr>
          <w:rFonts w:ascii="Times New Roman" w:eastAsia="仿宋" w:hAnsi="Times New Roman"/>
          <w:sz w:val="32"/>
          <w:szCs w:val="32"/>
        </w:rPr>
        <w:t>日，短短半个多月时间，离退休党总支五次组织离退休同志代表赴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/>
          <w:sz w:val="32"/>
          <w:szCs w:val="32"/>
        </w:rPr>
        <w:t>校区，参加学院深入学习实践科学发展观活动动员大会和辅导报告会。先后听取院党委书记、院学习实践活动领导小组组长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="003F133D">
        <w:rPr>
          <w:rFonts w:ascii="Times New Roman" w:eastAsia="仿宋" w:hAnsi="Times New Roman" w:hint="eastAsia"/>
          <w:sz w:val="32"/>
          <w:szCs w:val="32"/>
        </w:rPr>
        <w:t>×</w:t>
      </w:r>
      <w:r w:rsidRPr="002F3A44">
        <w:rPr>
          <w:rFonts w:ascii="Times New Roman" w:eastAsia="仿宋" w:hAnsi="Times New Roman"/>
          <w:sz w:val="32"/>
          <w:szCs w:val="32"/>
        </w:rPr>
        <w:t>同志作动员报告，省委教育工委书记、省教育厅厅长、省高校学习实践活动领导小组组长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×××</w:t>
      </w:r>
      <w:r w:rsidRPr="002F3A44">
        <w:rPr>
          <w:rFonts w:ascii="Times New Roman" w:eastAsia="仿宋" w:hAnsi="Times New Roman"/>
          <w:sz w:val="32"/>
          <w:szCs w:val="32"/>
        </w:rPr>
        <w:t>同志的重要讲话，省委党校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×××</w:t>
      </w:r>
      <w:r w:rsidRPr="002F3A44">
        <w:rPr>
          <w:rFonts w:ascii="Times New Roman" w:eastAsia="仿宋" w:hAnsi="Times New Roman"/>
          <w:sz w:val="32"/>
          <w:szCs w:val="32"/>
        </w:rPr>
        <w:t>教授作的《深入学习实践科学发展观》报告、省委党校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×××</w:t>
      </w:r>
      <w:r w:rsidRPr="002F3A44">
        <w:rPr>
          <w:rFonts w:ascii="Times New Roman" w:eastAsia="仿宋" w:hAnsi="Times New Roman"/>
          <w:sz w:val="32"/>
          <w:szCs w:val="32"/>
        </w:rPr>
        <w:t>教授作的《当前经济形势与科学发展观》报告、省教育厅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×××</w:t>
      </w:r>
      <w:r w:rsidRPr="002F3A44">
        <w:rPr>
          <w:rFonts w:ascii="Times New Roman" w:eastAsia="仿宋" w:hAnsi="Times New Roman"/>
          <w:sz w:val="32"/>
          <w:szCs w:val="32"/>
        </w:rPr>
        <w:t>厅长作的《深入学习实践科学发展观》报告、</w:t>
      </w:r>
      <w:r w:rsidR="006B6925" w:rsidRPr="003F133D">
        <w:rPr>
          <w:rFonts w:ascii="Times New Roman" w:eastAsia="仿宋" w:hAnsi="Times New Roman" w:hint="eastAsia"/>
          <w:sz w:val="32"/>
          <w:szCs w:val="32"/>
        </w:rPr>
        <w:t>××</w:t>
      </w:r>
      <w:proofErr w:type="gramStart"/>
      <w:r w:rsidRPr="002F3A44">
        <w:rPr>
          <w:rFonts w:ascii="Times New Roman" w:eastAsia="仿宋" w:hAnsi="Times New Roman"/>
          <w:sz w:val="32"/>
          <w:szCs w:val="32"/>
        </w:rPr>
        <w:t>大学常务</w:t>
      </w:r>
      <w:proofErr w:type="gramEnd"/>
      <w:r w:rsidRPr="002F3A44">
        <w:rPr>
          <w:rFonts w:ascii="Times New Roman" w:eastAsia="仿宋" w:hAnsi="Times New Roman"/>
          <w:sz w:val="32"/>
          <w:szCs w:val="32"/>
        </w:rPr>
        <w:t>副校长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×××</w:t>
      </w:r>
      <w:r w:rsidRPr="002F3A44">
        <w:rPr>
          <w:rFonts w:ascii="Times New Roman" w:eastAsia="仿宋" w:hAnsi="Times New Roman"/>
          <w:sz w:val="32"/>
          <w:szCs w:val="32"/>
        </w:rPr>
        <w:t>教授作的《科学发展在高校》报告。</w:t>
      </w:r>
      <w:r w:rsidRPr="002F3A44">
        <w:rPr>
          <w:rFonts w:ascii="Times New Roman" w:eastAsia="仿宋" w:hAnsi="Times New Roman" w:hint="eastAsia"/>
          <w:sz w:val="32"/>
          <w:szCs w:val="32"/>
        </w:rPr>
        <w:t>参加动员大会和辅导报告会的离退休同志共达</w:t>
      </w:r>
      <w:r w:rsidRPr="002F3A44">
        <w:rPr>
          <w:rFonts w:ascii="Times New Roman" w:eastAsia="仿宋" w:hAnsi="Times New Roman"/>
          <w:sz w:val="32"/>
          <w:szCs w:val="32"/>
        </w:rPr>
        <w:lastRenderedPageBreak/>
        <w:t>53</w:t>
      </w:r>
      <w:r w:rsidRPr="002F3A44">
        <w:rPr>
          <w:rFonts w:ascii="Times New Roman" w:eastAsia="仿宋" w:hAnsi="Times New Roman"/>
          <w:sz w:val="32"/>
          <w:szCs w:val="32"/>
        </w:rPr>
        <w:t>人次。</w:t>
      </w:r>
    </w:p>
    <w:p w:rsid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</w:p>
    <w:p w:rsidR="002F3A44" w:rsidRP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  <w:r w:rsidRPr="002F3A44">
        <w:rPr>
          <w:rFonts w:ascii="Times New Roman" w:eastAsia="仿宋" w:hAnsi="Times New Roman" w:hint="eastAsia"/>
          <w:b/>
          <w:sz w:val="32"/>
          <w:szCs w:val="32"/>
        </w:rPr>
        <w:t>离退休党总支举办专场辅导报告会</w:t>
      </w:r>
    </w:p>
    <w:p w:rsidR="002F3A44" w:rsidRP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  <w:r w:rsidRPr="002F3A44">
        <w:rPr>
          <w:rFonts w:ascii="Times New Roman" w:eastAsia="仿宋" w:hAnsi="Times New Roman" w:hint="eastAsia"/>
          <w:b/>
          <w:sz w:val="32"/>
          <w:szCs w:val="32"/>
        </w:rPr>
        <w:t>发放《离退休同志建言献策征求意见表》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3</w:t>
      </w:r>
      <w:r w:rsidRPr="002F3A44">
        <w:rPr>
          <w:rFonts w:ascii="Times New Roman" w:eastAsia="仿宋" w:hAnsi="Times New Roman"/>
          <w:sz w:val="32"/>
          <w:szCs w:val="32"/>
        </w:rPr>
        <w:t>月</w:t>
      </w:r>
      <w:r w:rsidRPr="002F3A44">
        <w:rPr>
          <w:rFonts w:ascii="Times New Roman" w:eastAsia="仿宋" w:hAnsi="Times New Roman"/>
          <w:sz w:val="32"/>
          <w:szCs w:val="32"/>
        </w:rPr>
        <w:t>27</w:t>
      </w:r>
      <w:r w:rsidRPr="002F3A44">
        <w:rPr>
          <w:rFonts w:ascii="Times New Roman" w:eastAsia="仿宋" w:hAnsi="Times New Roman"/>
          <w:sz w:val="32"/>
          <w:szCs w:val="32"/>
        </w:rPr>
        <w:t>日，离退休党总支及离退休工作处在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/>
          <w:sz w:val="32"/>
          <w:szCs w:val="32"/>
        </w:rPr>
        <w:t>校区老干部活动室，举办学习实践科学发展观专场辅导报告会，邀请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/>
          <w:sz w:val="32"/>
          <w:szCs w:val="32"/>
        </w:rPr>
        <w:t>省省委党校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×××</w:t>
      </w:r>
      <w:r w:rsidRPr="002F3A44">
        <w:rPr>
          <w:rFonts w:ascii="Times New Roman" w:eastAsia="仿宋" w:hAnsi="Times New Roman"/>
          <w:sz w:val="32"/>
          <w:szCs w:val="32"/>
        </w:rPr>
        <w:t>教授为老同志们讲解《当前经济形势与科学发展观》。离退休党总支书记顾志伟同志主持了会议。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 w:hint="eastAsia"/>
          <w:sz w:val="32"/>
          <w:szCs w:val="32"/>
        </w:rPr>
        <w:t>报告会后，离退休党总支针对老同志特点对学习实践活动进行了再动员，对下一阶段工作进行了部署。发放了《离退休同志建言献策征求意见表》，征求广大离退休党员同志对学院科学发展的意见和建议。</w:t>
      </w:r>
    </w:p>
    <w:p w:rsid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</w:p>
    <w:p w:rsidR="002F3A44" w:rsidRP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  <w:r w:rsidRPr="002F3A44">
        <w:rPr>
          <w:rFonts w:ascii="Times New Roman" w:eastAsia="仿宋" w:hAnsi="Times New Roman" w:hint="eastAsia"/>
          <w:b/>
          <w:sz w:val="32"/>
          <w:szCs w:val="32"/>
        </w:rPr>
        <w:t>离退休党总支召开院关心下一代工作委员会会议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/>
          <w:sz w:val="32"/>
          <w:szCs w:val="32"/>
        </w:rPr>
        <w:t>3</w:t>
      </w:r>
      <w:r w:rsidRPr="002F3A44">
        <w:rPr>
          <w:rFonts w:ascii="Times New Roman" w:eastAsia="仿宋" w:hAnsi="Times New Roman"/>
          <w:sz w:val="32"/>
          <w:szCs w:val="32"/>
        </w:rPr>
        <w:t>月</w:t>
      </w:r>
      <w:r w:rsidRPr="002F3A44">
        <w:rPr>
          <w:rFonts w:ascii="Times New Roman" w:eastAsia="仿宋" w:hAnsi="Times New Roman"/>
          <w:sz w:val="32"/>
          <w:szCs w:val="32"/>
        </w:rPr>
        <w:t>10</w:t>
      </w:r>
      <w:r w:rsidRPr="002F3A44">
        <w:rPr>
          <w:rFonts w:ascii="Times New Roman" w:eastAsia="仿宋" w:hAnsi="Times New Roman"/>
          <w:sz w:val="32"/>
          <w:szCs w:val="32"/>
        </w:rPr>
        <w:t>日上午，院关心下一代工作委员会在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/>
          <w:sz w:val="32"/>
          <w:szCs w:val="32"/>
        </w:rPr>
        <w:t>校区会议室召开会议。会上，总结了</w:t>
      </w:r>
      <w:proofErr w:type="gramStart"/>
      <w:r w:rsidRPr="002F3A44">
        <w:rPr>
          <w:rFonts w:ascii="Times New Roman" w:eastAsia="仿宋" w:hAnsi="Times New Roman"/>
          <w:sz w:val="32"/>
          <w:szCs w:val="32"/>
        </w:rPr>
        <w:t>2008</w:t>
      </w:r>
      <w:r w:rsidRPr="002F3A44">
        <w:rPr>
          <w:rFonts w:ascii="Times New Roman" w:eastAsia="仿宋" w:hAnsi="Times New Roman"/>
          <w:sz w:val="32"/>
          <w:szCs w:val="32"/>
        </w:rPr>
        <w:t>年院关工委</w:t>
      </w:r>
      <w:proofErr w:type="gramEnd"/>
      <w:r w:rsidRPr="002F3A44">
        <w:rPr>
          <w:rFonts w:ascii="Times New Roman" w:eastAsia="仿宋" w:hAnsi="Times New Roman"/>
          <w:sz w:val="32"/>
          <w:szCs w:val="32"/>
        </w:rPr>
        <w:t>的工作，传达了</w:t>
      </w:r>
      <w:proofErr w:type="gramStart"/>
      <w:r w:rsidRPr="002F3A44">
        <w:rPr>
          <w:rFonts w:ascii="Times New Roman" w:eastAsia="仿宋" w:hAnsi="Times New Roman"/>
          <w:sz w:val="32"/>
          <w:szCs w:val="32"/>
        </w:rPr>
        <w:t>厅教育</w:t>
      </w:r>
      <w:proofErr w:type="gramEnd"/>
      <w:r w:rsidRPr="002F3A44">
        <w:rPr>
          <w:rFonts w:ascii="Times New Roman" w:eastAsia="仿宋" w:hAnsi="Times New Roman"/>
          <w:sz w:val="32"/>
          <w:szCs w:val="32"/>
        </w:rPr>
        <w:t>关工委</w:t>
      </w:r>
      <w:r w:rsidR="003F133D" w:rsidRPr="003F133D">
        <w:rPr>
          <w:rFonts w:ascii="Times New Roman" w:eastAsia="仿宋" w:hAnsi="Times New Roman" w:hint="eastAsia"/>
          <w:sz w:val="32"/>
          <w:szCs w:val="32"/>
        </w:rPr>
        <w:t>××</w:t>
      </w:r>
      <w:r w:rsidRPr="002F3A44">
        <w:rPr>
          <w:rFonts w:ascii="Times New Roman" w:eastAsia="仿宋" w:hAnsi="Times New Roman"/>
          <w:sz w:val="32"/>
          <w:szCs w:val="32"/>
        </w:rPr>
        <w:t>高校工作会议精神</w:t>
      </w:r>
      <w:proofErr w:type="gramStart"/>
      <w:r w:rsidRPr="002F3A44">
        <w:rPr>
          <w:rFonts w:ascii="Times New Roman" w:eastAsia="仿宋" w:hAnsi="Times New Roman"/>
          <w:sz w:val="32"/>
          <w:szCs w:val="32"/>
        </w:rPr>
        <w:t>及厅教育</w:t>
      </w:r>
      <w:proofErr w:type="gramEnd"/>
      <w:r w:rsidRPr="002F3A44">
        <w:rPr>
          <w:rFonts w:ascii="Times New Roman" w:eastAsia="仿宋" w:hAnsi="Times New Roman"/>
          <w:sz w:val="32"/>
          <w:szCs w:val="32"/>
        </w:rPr>
        <w:t>关工委</w:t>
      </w:r>
      <w:r w:rsidRPr="002F3A44">
        <w:rPr>
          <w:rFonts w:ascii="Times New Roman" w:eastAsia="仿宋" w:hAnsi="Times New Roman"/>
          <w:sz w:val="32"/>
          <w:szCs w:val="32"/>
        </w:rPr>
        <w:t>2009</w:t>
      </w:r>
      <w:r w:rsidRPr="002F3A44">
        <w:rPr>
          <w:rFonts w:ascii="Times New Roman" w:eastAsia="仿宋" w:hAnsi="Times New Roman"/>
          <w:sz w:val="32"/>
          <w:szCs w:val="32"/>
        </w:rPr>
        <w:t>年工作要点。</w:t>
      </w:r>
      <w:proofErr w:type="gramStart"/>
      <w:r w:rsidRPr="002F3A44">
        <w:rPr>
          <w:rFonts w:ascii="Times New Roman" w:eastAsia="仿宋" w:hAnsi="Times New Roman"/>
          <w:sz w:val="32"/>
          <w:szCs w:val="32"/>
        </w:rPr>
        <w:t>院关工委</w:t>
      </w:r>
      <w:proofErr w:type="gramEnd"/>
      <w:r w:rsidRPr="002F3A44">
        <w:rPr>
          <w:rFonts w:ascii="Times New Roman" w:eastAsia="仿宋" w:hAnsi="Times New Roman"/>
          <w:sz w:val="32"/>
          <w:szCs w:val="32"/>
        </w:rPr>
        <w:t>思想政治教育、党建、帮困助学、心理咨询、教学督导、就业创业工作组的顾问和组长一起研讨</w:t>
      </w:r>
      <w:proofErr w:type="gramStart"/>
      <w:r w:rsidRPr="002F3A44">
        <w:rPr>
          <w:rFonts w:ascii="Times New Roman" w:eastAsia="仿宋" w:hAnsi="Times New Roman"/>
          <w:sz w:val="32"/>
          <w:szCs w:val="32"/>
        </w:rPr>
        <w:t>了院关工委</w:t>
      </w:r>
      <w:proofErr w:type="gramEnd"/>
      <w:r w:rsidRPr="002F3A44">
        <w:rPr>
          <w:rFonts w:ascii="Times New Roman" w:eastAsia="仿宋" w:hAnsi="Times New Roman"/>
          <w:sz w:val="32"/>
          <w:szCs w:val="32"/>
        </w:rPr>
        <w:t>2009</w:t>
      </w:r>
      <w:r w:rsidRPr="002F3A44">
        <w:rPr>
          <w:rFonts w:ascii="Times New Roman" w:eastAsia="仿宋" w:hAnsi="Times New Roman"/>
          <w:sz w:val="32"/>
          <w:szCs w:val="32"/>
        </w:rPr>
        <w:t>年的工作计划。</w:t>
      </w:r>
    </w:p>
    <w:p w:rsidR="002F3A44" w:rsidRPr="002F3A44" w:rsidRDefault="002F3A44" w:rsidP="002F3A4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F3A44">
        <w:rPr>
          <w:rFonts w:ascii="Times New Roman" w:eastAsia="仿宋" w:hAnsi="Times New Roman" w:hint="eastAsia"/>
          <w:sz w:val="32"/>
          <w:szCs w:val="32"/>
        </w:rPr>
        <w:lastRenderedPageBreak/>
        <w:t>会上，与会同志就如何从心理、物质、就业等方面关爱贫困学生提出了许多具体措施，如筹备“爱心超市”等；对于如何落实导师制，加大对导师制的检</w:t>
      </w:r>
      <w:bookmarkStart w:id="0" w:name="_GoBack"/>
      <w:bookmarkEnd w:id="0"/>
      <w:r w:rsidRPr="002F3A44">
        <w:rPr>
          <w:rFonts w:ascii="Times New Roman" w:eastAsia="仿宋" w:hAnsi="Times New Roman" w:hint="eastAsia"/>
          <w:sz w:val="32"/>
          <w:szCs w:val="32"/>
        </w:rPr>
        <w:t>查力度、加强对青年教师的帮教等问题进行了讨论。大家还围绕学习实践科学发展观等方面提出了许多好的建议。</w:t>
      </w:r>
    </w:p>
    <w:p w:rsidR="002F3A44" w:rsidRPr="002F3A44" w:rsidRDefault="002F3A44" w:rsidP="002F3A44">
      <w:pPr>
        <w:jc w:val="center"/>
        <w:rPr>
          <w:rFonts w:ascii="Times New Roman" w:eastAsia="仿宋" w:hAnsi="Times New Roman"/>
          <w:b/>
          <w:sz w:val="32"/>
          <w:szCs w:val="32"/>
        </w:rPr>
      </w:pPr>
      <w:r w:rsidRPr="002F3A44">
        <w:rPr>
          <w:rFonts w:ascii="Times New Roman" w:eastAsia="仿宋" w:hAnsi="Times New Roman" w:hint="eastAsia"/>
          <w:b/>
          <w:sz w:val="32"/>
          <w:szCs w:val="32"/>
        </w:rPr>
        <w:t>离退休党员学习实践科学发展观活动安排</w:t>
      </w:r>
    </w:p>
    <w:tbl>
      <w:tblPr>
        <w:tblW w:w="4810" w:type="pct"/>
        <w:jc w:val="center"/>
        <w:tblLook w:val="04A0" w:firstRow="1" w:lastRow="0" w:firstColumn="1" w:lastColumn="0" w:noHBand="0" w:noVBand="1"/>
      </w:tblPr>
      <w:tblGrid>
        <w:gridCol w:w="1214"/>
        <w:gridCol w:w="5160"/>
        <w:gridCol w:w="1276"/>
        <w:gridCol w:w="849"/>
      </w:tblGrid>
      <w:tr w:rsidR="002F3A44" w:rsidRPr="002F3A44" w:rsidTr="002F3A44">
        <w:trPr>
          <w:trHeight w:val="557"/>
          <w:jc w:val="center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jc w:val="center"/>
              <w:rPr>
                <w:rFonts w:ascii="宋体" w:eastAsia="宋体" w:hAnsi="宋体"/>
                <w:b/>
              </w:rPr>
            </w:pPr>
            <w:r w:rsidRPr="002F3A44">
              <w:rPr>
                <w:rFonts w:ascii="宋体" w:eastAsia="宋体" w:hAnsi="宋体" w:hint="eastAsia"/>
                <w:b/>
              </w:rPr>
              <w:t>时间</w:t>
            </w:r>
          </w:p>
        </w:tc>
        <w:tc>
          <w:tcPr>
            <w:tcW w:w="3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jc w:val="center"/>
              <w:rPr>
                <w:rFonts w:ascii="宋体" w:eastAsia="宋体" w:hAnsi="宋体"/>
                <w:b/>
              </w:rPr>
            </w:pPr>
            <w:r w:rsidRPr="002F3A44">
              <w:rPr>
                <w:rFonts w:ascii="宋体" w:eastAsia="宋体" w:hAnsi="宋体" w:hint="eastAsia"/>
                <w:b/>
              </w:rPr>
              <w:t>内容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jc w:val="center"/>
              <w:rPr>
                <w:rFonts w:ascii="宋体" w:eastAsia="宋体" w:hAnsi="宋体" w:hint="eastAsia"/>
                <w:b/>
              </w:rPr>
            </w:pPr>
            <w:r w:rsidRPr="002F3A44">
              <w:rPr>
                <w:rFonts w:ascii="宋体" w:eastAsia="宋体" w:hAnsi="宋体" w:hint="eastAsia"/>
                <w:b/>
              </w:rPr>
              <w:t>参加人员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jc w:val="center"/>
              <w:rPr>
                <w:rFonts w:ascii="宋体" w:eastAsia="宋体" w:hAnsi="宋体" w:hint="eastAsia"/>
                <w:b/>
              </w:rPr>
            </w:pPr>
            <w:r w:rsidRPr="002F3A44">
              <w:rPr>
                <w:rFonts w:ascii="宋体" w:eastAsia="宋体" w:hAnsi="宋体" w:hint="eastAsia"/>
                <w:b/>
              </w:rPr>
              <w:t>负责人</w:t>
            </w:r>
          </w:p>
        </w:tc>
      </w:tr>
      <w:tr w:rsidR="002F3A44" w:rsidRPr="002F3A44" w:rsidTr="002F3A44">
        <w:trPr>
          <w:trHeight w:val="930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月中旬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3F133D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召开离退休党总支扩大会议，研究部署在离退休党员中</w:t>
            </w:r>
            <w:r w:rsidR="003F133D">
              <w:rPr>
                <w:rFonts w:ascii="Times New Roman" w:eastAsia="宋体" w:hAnsi="Times New Roman" w:hint="eastAsia"/>
              </w:rPr>
              <w:t>，</w:t>
            </w:r>
            <w:r w:rsidRPr="002F3A44">
              <w:rPr>
                <w:rFonts w:ascii="Times New Roman" w:eastAsia="宋体" w:hAnsi="Times New Roman" w:hint="eastAsia"/>
              </w:rPr>
              <w:t>如何开展落实学习实践科学发展观活动。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全体总支及支部成员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Default="003F133D" w:rsidP="002F3A44">
            <w:pPr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××</w:t>
            </w:r>
            <w:r>
              <w:rPr>
                <w:rFonts w:ascii="Times New Roman" w:eastAsia="宋体" w:hAnsi="Times New Roman" w:hint="eastAsia"/>
              </w:rPr>
              <w:t>×</w:t>
            </w:r>
          </w:p>
          <w:p w:rsidR="002F3A44" w:rsidRPr="002F3A44" w:rsidRDefault="003F133D" w:rsidP="002F3A44">
            <w:pPr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×××</w:t>
            </w:r>
          </w:p>
        </w:tc>
      </w:tr>
      <w:tr w:rsidR="002F3A44" w:rsidRPr="002F3A44" w:rsidTr="002F3A44">
        <w:trPr>
          <w:trHeight w:val="734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3</w:t>
            </w:r>
            <w:r w:rsidRPr="002F3A44">
              <w:rPr>
                <w:rFonts w:ascii="Times New Roman" w:eastAsia="宋体" w:hAnsi="Times New Roman" w:hint="eastAsia"/>
              </w:rPr>
              <w:t>月中旬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各党支部开展宣传动员学习实践科学发展观活动。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全体党员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各党支部书记</w:t>
            </w:r>
          </w:p>
        </w:tc>
      </w:tr>
      <w:tr w:rsidR="002F3A44" w:rsidRPr="002F3A44" w:rsidTr="002F3A44">
        <w:trPr>
          <w:trHeight w:val="1141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3</w:t>
            </w:r>
            <w:r w:rsidRPr="002F3A44">
              <w:rPr>
                <w:rFonts w:ascii="Times New Roman" w:eastAsia="宋体" w:hAnsi="Times New Roman" w:hint="eastAsia"/>
              </w:rPr>
              <w:t>月下旬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召开全休党员大会：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1</w:t>
            </w:r>
            <w:r w:rsidRPr="002F3A44">
              <w:rPr>
                <w:rFonts w:ascii="Times New Roman" w:eastAsia="宋体" w:hAnsi="Times New Roman" w:hint="eastAsia"/>
              </w:rPr>
              <w:t>、总结前期工作，部署将开展的工作；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2</w:t>
            </w:r>
            <w:r w:rsidRPr="002F3A44">
              <w:rPr>
                <w:rFonts w:ascii="Times New Roman" w:eastAsia="宋体" w:hAnsi="Times New Roman" w:hint="eastAsia"/>
              </w:rPr>
              <w:t>、征求意见；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3</w:t>
            </w:r>
            <w:r w:rsidRPr="002F3A44">
              <w:rPr>
                <w:rFonts w:ascii="Times New Roman" w:eastAsia="宋体" w:hAnsi="Times New Roman" w:hint="eastAsia"/>
              </w:rPr>
              <w:t>、请省委党校的专家做关于学习实践科学发展观的辅导报告。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全体党员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Default="003F133D" w:rsidP="002F3A44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×××</w:t>
            </w:r>
          </w:p>
          <w:p w:rsidR="002F3A44" w:rsidRPr="002F3A44" w:rsidRDefault="003F133D" w:rsidP="002F3A44">
            <w:pPr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×××</w:t>
            </w:r>
          </w:p>
        </w:tc>
      </w:tr>
      <w:tr w:rsidR="002F3A44" w:rsidRPr="002F3A44" w:rsidTr="002F3A44">
        <w:trPr>
          <w:trHeight w:val="1027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3</w:t>
            </w:r>
            <w:r w:rsidRPr="002F3A44">
              <w:rPr>
                <w:rFonts w:ascii="Times New Roman" w:eastAsia="宋体" w:hAnsi="Times New Roman" w:hint="eastAsia"/>
              </w:rPr>
              <w:t>月下旬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1</w:t>
            </w:r>
            <w:r w:rsidRPr="002F3A44">
              <w:rPr>
                <w:rFonts w:ascii="Times New Roman" w:eastAsia="宋体" w:hAnsi="Times New Roman" w:hint="eastAsia"/>
              </w:rPr>
              <w:t>、汇总梳理意见，报送落实整改；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2</w:t>
            </w:r>
            <w:r w:rsidRPr="002F3A44">
              <w:rPr>
                <w:rFonts w:ascii="Times New Roman" w:eastAsia="宋体" w:hAnsi="Times New Roman" w:hint="eastAsia"/>
              </w:rPr>
              <w:t>、全体离退休党员根据自身情况，开展自学活动；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3</w:t>
            </w:r>
            <w:r w:rsidRPr="002F3A44">
              <w:rPr>
                <w:rFonts w:ascii="Times New Roman" w:eastAsia="宋体" w:hAnsi="Times New Roman" w:hint="eastAsia"/>
              </w:rPr>
              <w:t>、组织离退休人员参观</w:t>
            </w:r>
            <w:r w:rsidR="006B6925">
              <w:rPr>
                <w:rFonts w:ascii="Times New Roman" w:eastAsia="宋体" w:hAnsi="Times New Roman" w:hint="eastAsia"/>
              </w:rPr>
              <w:t>××</w:t>
            </w:r>
            <w:r w:rsidRPr="002F3A44">
              <w:rPr>
                <w:rFonts w:ascii="Times New Roman" w:eastAsia="宋体" w:hAnsi="Times New Roman" w:hint="eastAsia"/>
              </w:rPr>
              <w:t>教师公寓。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离退休</w:t>
            </w:r>
            <w:r>
              <w:rPr>
                <w:rFonts w:ascii="Times New Roman" w:eastAsia="宋体" w:hAnsi="Times New Roman"/>
              </w:rPr>
              <w:br/>
            </w:r>
            <w:r w:rsidRPr="002F3A44">
              <w:rPr>
                <w:rFonts w:ascii="Times New Roman" w:eastAsia="宋体" w:hAnsi="Times New Roman" w:hint="eastAsia"/>
              </w:rPr>
              <w:t>工作处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3F133D" w:rsidP="002F3A44">
            <w:pPr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×××</w:t>
            </w:r>
          </w:p>
        </w:tc>
      </w:tr>
      <w:tr w:rsidR="002F3A44" w:rsidRPr="002F3A44" w:rsidTr="002F3A44">
        <w:trPr>
          <w:trHeight w:val="1305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4</w:t>
            </w:r>
            <w:r w:rsidRPr="002F3A44">
              <w:rPr>
                <w:rFonts w:ascii="Times New Roman" w:eastAsia="宋体" w:hAnsi="Times New Roman" w:hint="eastAsia"/>
              </w:rPr>
              <w:t>月上旬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1</w:t>
            </w:r>
            <w:r w:rsidRPr="002F3A44">
              <w:rPr>
                <w:rFonts w:ascii="Times New Roman" w:eastAsia="宋体" w:hAnsi="Times New Roman" w:hint="eastAsia"/>
              </w:rPr>
              <w:t>、庆祝</w:t>
            </w:r>
            <w:r w:rsidR="003F133D">
              <w:rPr>
                <w:rFonts w:ascii="Times New Roman" w:eastAsia="宋体" w:hAnsi="Times New Roman" w:hint="eastAsia"/>
              </w:rPr>
              <w:t>××</w:t>
            </w:r>
            <w:r w:rsidRPr="002F3A44">
              <w:rPr>
                <w:rFonts w:ascii="Times New Roman" w:eastAsia="宋体" w:hAnsi="Times New Roman" w:hint="eastAsia"/>
              </w:rPr>
              <w:t>解放</w:t>
            </w:r>
            <w:r w:rsidRPr="002F3A44">
              <w:rPr>
                <w:rFonts w:ascii="Times New Roman" w:eastAsia="宋体" w:hAnsi="Times New Roman" w:hint="eastAsia"/>
              </w:rPr>
              <w:t>60</w:t>
            </w:r>
            <w:r w:rsidRPr="002F3A44">
              <w:rPr>
                <w:rFonts w:ascii="Times New Roman" w:eastAsia="宋体" w:hAnsi="Times New Roman" w:hint="eastAsia"/>
              </w:rPr>
              <w:t>周年，召开全体离休老同志座谈会；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2</w:t>
            </w:r>
            <w:r w:rsidRPr="002F3A44">
              <w:rPr>
                <w:rFonts w:ascii="Times New Roman" w:eastAsia="宋体" w:hAnsi="Times New Roman" w:hint="eastAsia"/>
              </w:rPr>
              <w:t>、组织离休老同志参观渡江战役纪念馆；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3</w:t>
            </w:r>
            <w:r w:rsidRPr="002F3A44">
              <w:rPr>
                <w:rFonts w:ascii="Times New Roman" w:eastAsia="宋体" w:hAnsi="Times New Roman" w:hint="eastAsia"/>
              </w:rPr>
              <w:t>、全体离退休党员根据自身情况，开展自学活动。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全体离退休人员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3F133D" w:rsidP="002F3A44">
            <w:pPr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×××</w:t>
            </w:r>
          </w:p>
        </w:tc>
      </w:tr>
      <w:tr w:rsidR="002F3A44" w:rsidRPr="002F3A44" w:rsidTr="002F3A44">
        <w:trPr>
          <w:trHeight w:val="1001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4</w:t>
            </w:r>
            <w:r w:rsidRPr="002F3A44">
              <w:rPr>
                <w:rFonts w:ascii="Times New Roman" w:eastAsia="宋体" w:hAnsi="Times New Roman" w:hint="eastAsia"/>
              </w:rPr>
              <w:t>月中旬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1</w:t>
            </w:r>
            <w:r w:rsidRPr="002F3A44">
              <w:rPr>
                <w:rFonts w:ascii="Times New Roman" w:eastAsia="宋体" w:hAnsi="Times New Roman" w:hint="eastAsia"/>
              </w:rPr>
              <w:t>、组织离退休教职工外出学习、参观、考察；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2</w:t>
            </w:r>
            <w:r w:rsidRPr="002F3A44">
              <w:rPr>
                <w:rFonts w:ascii="Times New Roman" w:eastAsia="宋体" w:hAnsi="Times New Roman" w:hint="eastAsia"/>
              </w:rPr>
              <w:t>、全体离退休党员根据自身情况，开展自学活动。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全体离退休人员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3F133D" w:rsidP="002F3A44">
            <w:pPr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×××</w:t>
            </w:r>
          </w:p>
        </w:tc>
      </w:tr>
      <w:tr w:rsidR="002F3A44" w:rsidRPr="002F3A44" w:rsidTr="002F3A44">
        <w:trPr>
          <w:trHeight w:val="943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4</w:t>
            </w:r>
            <w:r w:rsidRPr="002F3A44">
              <w:rPr>
                <w:rFonts w:ascii="Times New Roman" w:eastAsia="宋体" w:hAnsi="Times New Roman" w:hint="eastAsia"/>
              </w:rPr>
              <w:t>月下旬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1</w:t>
            </w:r>
            <w:r w:rsidRPr="002F3A44">
              <w:rPr>
                <w:rFonts w:ascii="Times New Roman" w:eastAsia="宋体" w:hAnsi="Times New Roman" w:hint="eastAsia"/>
              </w:rPr>
              <w:t>、各党支部分别开展学习实践科学发展观活动；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2</w:t>
            </w:r>
            <w:r w:rsidRPr="002F3A44">
              <w:rPr>
                <w:rFonts w:ascii="Times New Roman" w:eastAsia="宋体" w:hAnsi="Times New Roman" w:hint="eastAsia"/>
              </w:rPr>
              <w:t>、全体离退休党员根据自身情况，开展自学活动。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全体党员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各党支部书记</w:t>
            </w:r>
          </w:p>
        </w:tc>
      </w:tr>
      <w:tr w:rsidR="002F3A44" w:rsidRPr="002F3A44" w:rsidTr="002F3A44">
        <w:trPr>
          <w:trHeight w:val="1710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lastRenderedPageBreak/>
              <w:t>5</w:t>
            </w:r>
            <w:r w:rsidRPr="002F3A44">
              <w:rPr>
                <w:rFonts w:ascii="Times New Roman" w:eastAsia="宋体" w:hAnsi="Times New Roman" w:hint="eastAsia"/>
              </w:rPr>
              <w:t>月至</w:t>
            </w:r>
            <w:r w:rsidRPr="002F3A44">
              <w:rPr>
                <w:rFonts w:ascii="Times New Roman" w:eastAsia="宋体" w:hAnsi="Times New Roman" w:hint="eastAsia"/>
              </w:rPr>
              <w:t>6</w:t>
            </w:r>
            <w:r w:rsidRPr="002F3A44">
              <w:rPr>
                <w:rFonts w:ascii="Times New Roman" w:eastAsia="宋体" w:hAnsi="Times New Roman" w:hint="eastAsia"/>
              </w:rPr>
              <w:t>月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1</w:t>
            </w:r>
            <w:r w:rsidRPr="002F3A44">
              <w:rPr>
                <w:rFonts w:ascii="Times New Roman" w:eastAsia="宋体" w:hAnsi="Times New Roman" w:hint="eastAsia"/>
              </w:rPr>
              <w:t>、各党支部召开有关学习实践科学发展观活动的经验交流座谈会；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/>
              </w:rPr>
            </w:pPr>
            <w:r w:rsidRPr="002F3A44">
              <w:rPr>
                <w:rFonts w:ascii="Times New Roman" w:eastAsia="宋体" w:hAnsi="Times New Roman" w:hint="eastAsia"/>
              </w:rPr>
              <w:t>2</w:t>
            </w:r>
            <w:r w:rsidRPr="002F3A44">
              <w:rPr>
                <w:rFonts w:ascii="Times New Roman" w:eastAsia="宋体" w:hAnsi="Times New Roman" w:hint="eastAsia"/>
              </w:rPr>
              <w:t>、各党支部对积极要求入党的退休同志进行科学发展观的学习辅导，对进入发展阶段的同志，重点考察，条件成熟及时发展；</w:t>
            </w:r>
          </w:p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3</w:t>
            </w:r>
            <w:r w:rsidRPr="002F3A44">
              <w:rPr>
                <w:rFonts w:ascii="Times New Roman" w:eastAsia="宋体" w:hAnsi="Times New Roman" w:hint="eastAsia"/>
              </w:rPr>
              <w:t>、全体离退休党员根据自身情况，开展自学活动。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全体党员入党积极分子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各党支部书记</w:t>
            </w:r>
          </w:p>
        </w:tc>
      </w:tr>
      <w:tr w:rsidR="002F3A44" w:rsidRPr="002F3A44" w:rsidTr="002F3A44">
        <w:trPr>
          <w:trHeight w:val="909"/>
          <w:jc w:val="center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7</w:t>
            </w:r>
            <w:r w:rsidRPr="002F3A44">
              <w:rPr>
                <w:rFonts w:ascii="Times New Roman" w:eastAsia="宋体" w:hAnsi="Times New Roman" w:hint="eastAsia"/>
              </w:rPr>
              <w:t>月上旬</w:t>
            </w:r>
          </w:p>
        </w:tc>
        <w:tc>
          <w:tcPr>
            <w:tcW w:w="3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召开党总支会议，总结工作，提出落实学习实践科学发展观的具体改进措施，把学习实践科学发展观的活动落到实处。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Pr="002F3A44" w:rsidRDefault="002F3A44" w:rsidP="002F3A44">
            <w:pPr>
              <w:rPr>
                <w:rFonts w:ascii="Times New Roman" w:eastAsia="宋体" w:hAnsi="Times New Roman" w:hint="eastAsia"/>
              </w:rPr>
            </w:pPr>
            <w:r w:rsidRPr="002F3A44">
              <w:rPr>
                <w:rFonts w:ascii="Times New Roman" w:eastAsia="宋体" w:hAnsi="Times New Roman" w:hint="eastAsia"/>
              </w:rPr>
              <w:t>全体党员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44" w:rsidRDefault="003F133D" w:rsidP="002F3A44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×××</w:t>
            </w:r>
          </w:p>
          <w:p w:rsidR="002F3A44" w:rsidRPr="002F3A44" w:rsidRDefault="003F133D" w:rsidP="002F3A44">
            <w:pPr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×××</w:t>
            </w:r>
          </w:p>
        </w:tc>
      </w:tr>
    </w:tbl>
    <w:p w:rsidR="002F3A44" w:rsidRDefault="002F3A44" w:rsidP="00AF08D2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297FFD" w:rsidRDefault="00297FFD" w:rsidP="00AF08D2">
      <w:pPr>
        <w:ind w:firstLineChars="200" w:firstLine="440"/>
        <w:rPr>
          <w:rFonts w:ascii="Times New Roman" w:eastAsia="仿宋" w:hAnsi="Times New Roman"/>
          <w:sz w:val="32"/>
          <w:szCs w:val="32"/>
        </w:rPr>
      </w:pPr>
      <w:r w:rsidRPr="00297FFD">
        <w:rPr>
          <w:rFonts w:ascii="Times New Roman" w:eastAsia="仿宋" w:hAnsi="Times New Roman" w:hint="eastAsia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E6368" wp14:editId="1EF8643A">
                <wp:simplePos x="0" y="0"/>
                <wp:positionH relativeFrom="margin">
                  <wp:posOffset>0</wp:posOffset>
                </wp:positionH>
                <wp:positionV relativeFrom="paragraph">
                  <wp:posOffset>340521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DE6B2" id="直接连接符 5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6.8pt" to="444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D8tU8TcAAAABgEAAA8AAABkcnMvZG93bnJldi54bWxMj8FO&#10;wzAQRO9I/IO1SFwq6hRECSFOBRFI3Aotgus23iaBeB3Fbhv4ehZxgOPMrGbe5ovRdWpPQ2g9G5hN&#10;E1DElbct1wZe1g9nKagQkS12nsnAJwVYFMdHOWbWH/iZ9qtYKynhkKGBJsY+0zpUDTkMU98TS7b1&#10;g8Mocqi1HfAg5a7T50ky1w5bloUGeyobqj5WO2dgu7x+vXublE/3a/d4Vc7q9zAZv4w5PRlvb0BF&#10;GuPfMfzgCzoUwrTxO7ZBdQbkkWjg8mIOStI0TcXY/Bq6yPV//OIbAAD//wMAUEsBAi0AFAAGAAgA&#10;AAAhALaDOJL+AAAA4QEAABMAAAAAAAAAAAAAAAAAAAAAAFtDb250ZW50X1R5cGVzXS54bWxQSwEC&#10;LQAUAAYACAAAACEAOP0h/9YAAACUAQAACwAAAAAAAAAAAAAAAAAvAQAAX3JlbHMvLnJlbHNQSwEC&#10;LQAUAAYACAAAACEApqFbxekBAAAKBAAADgAAAAAAAAAAAAAAAAAuAgAAZHJzL2Uyb0RvYy54bWxQ&#10;SwECLQAUAAYACAAAACEAPy1TxNwAAAAGAQAADwAAAAAAAAAAAAAAAABDBAAAZHJzL2Rvd25yZXYu&#10;eG1sUEsFBgAAAAAEAAQA8wAAAEwFAAAA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:rsidR="00297FFD" w:rsidRPr="00297FFD" w:rsidRDefault="00297FFD" w:rsidP="00297FFD">
      <w:pPr>
        <w:ind w:firstLineChars="101" w:firstLine="242"/>
        <w:rPr>
          <w:rFonts w:ascii="Times New Roman" w:eastAsia="仿宋" w:hAnsi="Times New Roman"/>
          <w:sz w:val="24"/>
          <w:szCs w:val="32"/>
        </w:rPr>
      </w:pPr>
      <w:r w:rsidRPr="00297FFD">
        <w:rPr>
          <w:rFonts w:ascii="Times New Roman" w:eastAsia="仿宋" w:hAnsi="Times New Roman" w:hint="eastAsia"/>
          <w:sz w:val="24"/>
          <w:szCs w:val="32"/>
        </w:rPr>
        <w:t>报送：高校指导检查一组、省高校活动办宣传简报组</w:t>
      </w:r>
    </w:p>
    <w:p w:rsidR="00297FFD" w:rsidRPr="00297FFD" w:rsidRDefault="00297FFD" w:rsidP="00297FFD">
      <w:pPr>
        <w:ind w:leftChars="101" w:left="932" w:hangingChars="300" w:hanging="720"/>
        <w:rPr>
          <w:rFonts w:ascii="Times New Roman" w:eastAsia="仿宋" w:hAnsi="Times New Roman"/>
          <w:sz w:val="24"/>
          <w:szCs w:val="32"/>
        </w:rPr>
      </w:pPr>
      <w:r w:rsidRPr="00297FFD">
        <w:rPr>
          <w:rFonts w:ascii="Times New Roman" w:eastAsia="仿宋" w:hAnsi="Times New Roman" w:hint="eastAsia"/>
          <w:sz w:val="24"/>
          <w:szCs w:val="32"/>
        </w:rPr>
        <w:t>发送：全体院领导、各党总支（直属支部）、部门负责人、</w:t>
      </w:r>
      <w:r>
        <w:rPr>
          <w:rFonts w:ascii="Times New Roman" w:eastAsia="仿宋" w:hAnsi="Times New Roman"/>
          <w:sz w:val="24"/>
          <w:szCs w:val="32"/>
        </w:rPr>
        <w:br/>
      </w:r>
      <w:r w:rsidRPr="00297FFD">
        <w:rPr>
          <w:rFonts w:ascii="Times New Roman" w:eastAsia="仿宋" w:hAnsi="Times New Roman" w:hint="eastAsia"/>
          <w:sz w:val="24"/>
          <w:szCs w:val="32"/>
        </w:rPr>
        <w:t>系（院）</w:t>
      </w:r>
      <w:r w:rsidRPr="00297FFD">
        <w:rPr>
          <w:rFonts w:ascii="Times New Roman" w:eastAsia="仿宋" w:hAnsi="Times New Roman"/>
          <w:sz w:val="24"/>
          <w:szCs w:val="32"/>
        </w:rPr>
        <w:t>主任、院学习实践活动办公室</w:t>
      </w:r>
      <w:r>
        <w:rPr>
          <w:rFonts w:ascii="Times New Roman" w:eastAsia="仿宋" w:hAnsi="Times New Roman" w:hint="eastAsia"/>
          <w:sz w:val="24"/>
          <w:szCs w:val="32"/>
        </w:rPr>
        <w:t xml:space="preserve">                    </w:t>
      </w:r>
      <w:r>
        <w:rPr>
          <w:rFonts w:ascii="Times New Roman" w:eastAsia="仿宋" w:hAnsi="Times New Roman" w:hint="eastAsia"/>
          <w:sz w:val="24"/>
          <w:szCs w:val="32"/>
        </w:rPr>
        <w:t>（共印</w:t>
      </w:r>
      <w:r>
        <w:rPr>
          <w:rFonts w:ascii="Times New Roman" w:eastAsia="仿宋" w:hAnsi="Times New Roman" w:hint="eastAsia"/>
          <w:sz w:val="24"/>
          <w:szCs w:val="32"/>
        </w:rPr>
        <w:t>50</w:t>
      </w:r>
      <w:r>
        <w:rPr>
          <w:rFonts w:ascii="Times New Roman" w:eastAsia="仿宋" w:hAnsi="Times New Roman" w:hint="eastAsia"/>
          <w:sz w:val="24"/>
          <w:szCs w:val="32"/>
        </w:rPr>
        <w:t>份）</w:t>
      </w:r>
    </w:p>
    <w:p w:rsidR="00297FFD" w:rsidRPr="00297FFD" w:rsidRDefault="00297FFD" w:rsidP="00AF08D2">
      <w:pPr>
        <w:ind w:firstLineChars="200" w:firstLine="440"/>
        <w:rPr>
          <w:rFonts w:ascii="Times New Roman" w:eastAsia="仿宋" w:hAnsi="Times New Roman" w:hint="eastAsia"/>
          <w:sz w:val="32"/>
          <w:szCs w:val="32"/>
        </w:rPr>
      </w:pPr>
      <w:r w:rsidRPr="00297FFD">
        <w:rPr>
          <w:rFonts w:ascii="Times New Roman" w:eastAsia="仿宋" w:hAnsi="Times New Roman" w:hint="eastAsia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A16B5" wp14:editId="06A61232">
                <wp:simplePos x="0" y="0"/>
                <wp:positionH relativeFrom="margin">
                  <wp:align>left</wp:align>
                </wp:positionH>
                <wp:positionV relativeFrom="paragraph">
                  <wp:posOffset>68069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2AB0BE" id="直接连接符 1" o:spid="_x0000_s1026" style="position:absolute;left:0;text-align:lef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5.35pt" to="444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Co8kA62wAAAAYBAAAPAAAAZHJzL2Rvd25yZXYueG1sTI/BTsMw&#10;DIbvSLxDZCQu05aOA+tK0wkqkLjBNgRXr/HaQuNUTbYVnh4jDnD091u/P+er0XXqSENoPRuYzxJQ&#10;xJW3LdcGXrYP0xRUiMgWO89k4JMCrIrzsxwz60+8puMm1kpKOGRooImxz7QOVUMOw8z3xJLt/eAw&#10;yjjU2g54knLX6askudYOW5YLDfZUNlR9bA7OwP5p+Xr3Nimf77fucVHO6/cwGb+MubwYb29ARRrj&#10;3zL86Is6FOK08we2QXUG5JEoNFmAkjRNUwG7X6CLXP/XL74BAAD//wMAUEsBAi0AFAAGAAgAAAAh&#10;ALaDOJL+AAAA4QEAABMAAAAAAAAAAAAAAAAAAAAAAFtDb250ZW50X1R5cGVzXS54bWxQSwECLQAU&#10;AAYACAAAACEAOP0h/9YAAACUAQAACwAAAAAAAAAAAAAAAAAvAQAAX3JlbHMvLnJlbHNQSwECLQAU&#10;AAYACAAAACEAgW9wrOcBAAAKBAAADgAAAAAAAAAAAAAAAAAuAgAAZHJzL2Uyb0RvYy54bWxQSwEC&#10;LQAUAAYACAAAACEAqPJAOtsAAAAGAQAADwAAAAAAAAAAAAAAAABBBAAAZHJzL2Rvd25yZXYueG1s&#10;UEsFBgAAAAAEAAQA8wAAAEkFAAAA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sectPr w:rsidR="00297FFD" w:rsidRPr="00297FFD" w:rsidSect="00891A2C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B41" w:rsidRDefault="008F1B41" w:rsidP="00620C91">
      <w:r>
        <w:separator/>
      </w:r>
    </w:p>
  </w:endnote>
  <w:endnote w:type="continuationSeparator" w:id="0">
    <w:p w:rsidR="008F1B41" w:rsidRDefault="008F1B41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521633" w:rsidRPr="00521633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521633" w:rsidRPr="00521633">
      <w:rPr>
        <w:rFonts w:ascii="宋体" w:eastAsia="宋体" w:hAnsi="宋体" w:cstheme="majorBidi"/>
        <w:noProof/>
        <w:sz w:val="28"/>
        <w:szCs w:val="28"/>
        <w:lang w:val="zh-CN"/>
      </w:rPr>
      <w:t>5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B41" w:rsidRDefault="008F1B41" w:rsidP="00620C91">
      <w:r>
        <w:separator/>
      </w:r>
    </w:p>
  </w:footnote>
  <w:footnote w:type="continuationSeparator" w:id="0">
    <w:p w:rsidR="008F1B41" w:rsidRDefault="008F1B41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F0286"/>
    <w:rsid w:val="00150184"/>
    <w:rsid w:val="001531A4"/>
    <w:rsid w:val="001A67DD"/>
    <w:rsid w:val="001B4204"/>
    <w:rsid w:val="001C49BF"/>
    <w:rsid w:val="001C76D6"/>
    <w:rsid w:val="002232DE"/>
    <w:rsid w:val="002508AB"/>
    <w:rsid w:val="002701E5"/>
    <w:rsid w:val="0027751A"/>
    <w:rsid w:val="00281919"/>
    <w:rsid w:val="00297FFD"/>
    <w:rsid w:val="002A5BCB"/>
    <w:rsid w:val="002F159F"/>
    <w:rsid w:val="002F3A44"/>
    <w:rsid w:val="002F664E"/>
    <w:rsid w:val="00311253"/>
    <w:rsid w:val="00320C71"/>
    <w:rsid w:val="00354BBF"/>
    <w:rsid w:val="003B1C64"/>
    <w:rsid w:val="003F133D"/>
    <w:rsid w:val="004056D0"/>
    <w:rsid w:val="00433956"/>
    <w:rsid w:val="004731BB"/>
    <w:rsid w:val="00496DED"/>
    <w:rsid w:val="004A7FF4"/>
    <w:rsid w:val="00521633"/>
    <w:rsid w:val="005471B7"/>
    <w:rsid w:val="005C7121"/>
    <w:rsid w:val="005F6C00"/>
    <w:rsid w:val="00607B5B"/>
    <w:rsid w:val="00620C91"/>
    <w:rsid w:val="006324A0"/>
    <w:rsid w:val="00650538"/>
    <w:rsid w:val="006922E6"/>
    <w:rsid w:val="006A233C"/>
    <w:rsid w:val="006B6925"/>
    <w:rsid w:val="006C2790"/>
    <w:rsid w:val="006E7B85"/>
    <w:rsid w:val="007066DD"/>
    <w:rsid w:val="007118FC"/>
    <w:rsid w:val="00722398"/>
    <w:rsid w:val="0073610F"/>
    <w:rsid w:val="007448BD"/>
    <w:rsid w:val="00744943"/>
    <w:rsid w:val="00753D6F"/>
    <w:rsid w:val="00761D1A"/>
    <w:rsid w:val="00764E8F"/>
    <w:rsid w:val="007837BC"/>
    <w:rsid w:val="007B031D"/>
    <w:rsid w:val="008029CE"/>
    <w:rsid w:val="00840D0C"/>
    <w:rsid w:val="00845AFF"/>
    <w:rsid w:val="00891A2C"/>
    <w:rsid w:val="008958B4"/>
    <w:rsid w:val="008B177A"/>
    <w:rsid w:val="008C3422"/>
    <w:rsid w:val="008C3A40"/>
    <w:rsid w:val="008D0C94"/>
    <w:rsid w:val="008F1B41"/>
    <w:rsid w:val="008F29CF"/>
    <w:rsid w:val="0096055F"/>
    <w:rsid w:val="00962CC5"/>
    <w:rsid w:val="00986D4B"/>
    <w:rsid w:val="009C2008"/>
    <w:rsid w:val="00A02032"/>
    <w:rsid w:val="00A60D16"/>
    <w:rsid w:val="00A61F1B"/>
    <w:rsid w:val="00A844F6"/>
    <w:rsid w:val="00AE7356"/>
    <w:rsid w:val="00AF08D2"/>
    <w:rsid w:val="00B2431F"/>
    <w:rsid w:val="00B26B9F"/>
    <w:rsid w:val="00B5256A"/>
    <w:rsid w:val="00B60BBD"/>
    <w:rsid w:val="00BD3E9A"/>
    <w:rsid w:val="00C11DE3"/>
    <w:rsid w:val="00C22704"/>
    <w:rsid w:val="00C40A1F"/>
    <w:rsid w:val="00C74DB9"/>
    <w:rsid w:val="00C9245F"/>
    <w:rsid w:val="00CA1EB6"/>
    <w:rsid w:val="00CA3784"/>
    <w:rsid w:val="00D066A9"/>
    <w:rsid w:val="00D43A99"/>
    <w:rsid w:val="00D46CFF"/>
    <w:rsid w:val="00D61556"/>
    <w:rsid w:val="00DA5799"/>
    <w:rsid w:val="00DD3291"/>
    <w:rsid w:val="00DD61CD"/>
    <w:rsid w:val="00DF645D"/>
    <w:rsid w:val="00E04540"/>
    <w:rsid w:val="00E5308C"/>
    <w:rsid w:val="00E57ED3"/>
    <w:rsid w:val="00E6773D"/>
    <w:rsid w:val="00E866AC"/>
    <w:rsid w:val="00ED72B1"/>
    <w:rsid w:val="00EE3DD2"/>
    <w:rsid w:val="00F0038F"/>
    <w:rsid w:val="00F157B1"/>
    <w:rsid w:val="00F95E97"/>
    <w:rsid w:val="00FC59C6"/>
    <w:rsid w:val="00FD2DBF"/>
    <w:rsid w:val="00FD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3567-9B1C-472F-A104-8E55BC18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317</Words>
  <Characters>1812</Characters>
  <Application>Microsoft Office Word</Application>
  <DocSecurity>0</DocSecurity>
  <Lines>15</Lines>
  <Paragraphs>4</Paragraphs>
  <ScaleCrop>false</ScaleCrop>
  <Company>微软中国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dcterms:created xsi:type="dcterms:W3CDTF">2017-03-11T11:52:00Z</dcterms:created>
  <dcterms:modified xsi:type="dcterms:W3CDTF">2017-04-06T07:10:00Z</dcterms:modified>
</cp:coreProperties>
</file>