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F2FCE" w14:textId="3BE406A5" w:rsidR="006E35BB" w:rsidRDefault="004A1F33" w:rsidP="00FC31C0">
      <w:pPr>
        <w:pStyle w:val="1"/>
        <w:jc w:val="center"/>
      </w:pPr>
      <w:r>
        <w:rPr>
          <w:rFonts w:hint="eastAsia"/>
        </w:rPr>
        <w:t>基础物料库及BOM</w:t>
      </w:r>
      <w:r w:rsidR="0042772D">
        <w:rPr>
          <w:rFonts w:hint="eastAsia"/>
        </w:rPr>
        <w:t>表</w:t>
      </w:r>
      <w:r>
        <w:rPr>
          <w:rFonts w:hint="eastAsia"/>
        </w:rPr>
        <w:t>创建</w:t>
      </w:r>
    </w:p>
    <w:p w14:paraId="28FB6FB7" w14:textId="6F4B03F1" w:rsidR="004A1F33" w:rsidRDefault="004A1F33" w:rsidP="004A1F33">
      <w:pPr>
        <w:jc w:val="right"/>
      </w:pPr>
      <w:r>
        <w:tab/>
      </w:r>
      <w:r>
        <w:rPr>
          <w:rFonts w:hint="eastAsia"/>
        </w:rPr>
        <w:t>超强算法，超强</w:t>
      </w:r>
      <w:r w:rsidR="00FC31C0">
        <w:rPr>
          <w:rFonts w:hint="eastAsia"/>
        </w:rPr>
        <w:t>导入</w:t>
      </w:r>
    </w:p>
    <w:p w14:paraId="2AB5DC13" w14:textId="77777777" w:rsidR="004A1F33" w:rsidRDefault="004A1F33"/>
    <w:p w14:paraId="48C319D0" w14:textId="0BDBC1C0" w:rsidR="004A1F33" w:rsidRDefault="00FC31C0" w:rsidP="00FC31C0">
      <w:pPr>
        <w:pStyle w:val="2"/>
      </w:pPr>
      <w:r>
        <w:rPr>
          <w:rFonts w:hint="eastAsia"/>
        </w:rPr>
        <w:t>一、基础</w:t>
      </w:r>
      <w:r w:rsidR="004A1F33">
        <w:rPr>
          <w:rFonts w:hint="eastAsia"/>
        </w:rPr>
        <w:t>物料库的</w:t>
      </w:r>
      <w:r>
        <w:rPr>
          <w:rFonts w:hint="eastAsia"/>
        </w:rPr>
        <w:t>快速</w:t>
      </w:r>
      <w:r w:rsidR="00496AFE">
        <w:rPr>
          <w:rFonts w:hint="eastAsia"/>
        </w:rPr>
        <w:t>导入</w:t>
      </w:r>
    </w:p>
    <w:p w14:paraId="32987BB7" w14:textId="43635183" w:rsidR="004A1F33" w:rsidRDefault="004A1F33" w:rsidP="00FC31C0">
      <w:pPr>
        <w:pStyle w:val="3"/>
      </w:pPr>
      <w:r>
        <w:rPr>
          <w:rFonts w:hint="eastAsia"/>
        </w:rPr>
        <w:t>1、物料目录导入</w:t>
      </w:r>
    </w:p>
    <w:p w14:paraId="233434D8" w14:textId="60876391" w:rsidR="004A1F33" w:rsidRDefault="004A1F33" w:rsidP="00FC31C0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用记事本编辑物料目录，层次之间可以加分隔符，也可以不加，如下</w:t>
      </w:r>
    </w:p>
    <w:p w14:paraId="6340D55D" w14:textId="043463B8" w:rsidR="004A1F33" w:rsidRDefault="004A1F33" w:rsidP="004A1F33">
      <w:r w:rsidRPr="004A1F33">
        <w:rPr>
          <w:noProof/>
        </w:rPr>
        <w:drawing>
          <wp:inline distT="0" distB="0" distL="0" distR="0" wp14:anchorId="5F75F576" wp14:editId="01F88439">
            <wp:extent cx="2078032" cy="253706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82" cy="2574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A088F" w14:textId="77777777" w:rsidR="00614285" w:rsidRDefault="00614285" w:rsidP="004A1F33"/>
    <w:p w14:paraId="68E235F9" w14:textId="50915B0B" w:rsidR="00614285" w:rsidRPr="00654B82" w:rsidRDefault="00614285" w:rsidP="004A1F33">
      <w:pPr>
        <w:rPr>
          <w:color w:val="FF0000"/>
        </w:rPr>
      </w:pPr>
      <w:r w:rsidRPr="00654B82">
        <w:rPr>
          <w:rFonts w:hint="eastAsia"/>
          <w:color w:val="FF0000"/>
        </w:rPr>
        <w:t>注：记事本保存时，编码选择</w:t>
      </w:r>
      <w:r w:rsidR="00654B82">
        <w:rPr>
          <w:rFonts w:hint="eastAsia"/>
          <w:color w:val="FF0000"/>
        </w:rPr>
        <w:t>“</w:t>
      </w:r>
      <w:r w:rsidRPr="00654B82">
        <w:rPr>
          <w:color w:val="FF0000"/>
        </w:rPr>
        <w:t>ANSI</w:t>
      </w:r>
      <w:r w:rsidR="00654B82">
        <w:rPr>
          <w:rFonts w:hint="eastAsia"/>
          <w:color w:val="FF0000"/>
        </w:rPr>
        <w:t>”</w:t>
      </w:r>
      <w:r w:rsidRPr="00654B82">
        <w:rPr>
          <w:rFonts w:hint="eastAsia"/>
          <w:color w:val="FF0000"/>
        </w:rPr>
        <w:t>。</w:t>
      </w:r>
    </w:p>
    <w:p w14:paraId="2CA86B83" w14:textId="702DDA68" w:rsidR="00614285" w:rsidRPr="00614285" w:rsidRDefault="00614285" w:rsidP="004A1F33">
      <w:r w:rsidRPr="00614285">
        <w:rPr>
          <w:noProof/>
        </w:rPr>
        <w:drawing>
          <wp:inline distT="0" distB="0" distL="0" distR="0" wp14:anchorId="3ED684AA" wp14:editId="58A5A2FA">
            <wp:extent cx="3422851" cy="1094109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559" cy="120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478D7" w14:textId="77777777" w:rsidR="00614285" w:rsidRDefault="00614285" w:rsidP="004A1F33"/>
    <w:p w14:paraId="0A5CB822" w14:textId="07FD5C4D" w:rsidR="004A1F33" w:rsidRDefault="004A1F33" w:rsidP="00FC31C0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左边目录区右键，点击</w:t>
      </w:r>
      <w:r w:rsidR="00FC31C0">
        <w:rPr>
          <w:rFonts w:hint="eastAsia"/>
        </w:rPr>
        <w:t>“</w:t>
      </w:r>
      <w:r>
        <w:rPr>
          <w:rFonts w:hint="eastAsia"/>
        </w:rPr>
        <w:t>导入目录</w:t>
      </w:r>
      <w:r w:rsidR="00FC31C0">
        <w:rPr>
          <w:rFonts w:hint="eastAsia"/>
        </w:rPr>
        <w:t>”</w:t>
      </w:r>
    </w:p>
    <w:p w14:paraId="471C9F1B" w14:textId="70D89063" w:rsidR="004A1F33" w:rsidRDefault="004A1F33" w:rsidP="004A1F33">
      <w:r w:rsidRPr="004A1F33">
        <w:rPr>
          <w:noProof/>
        </w:rPr>
        <w:drawing>
          <wp:inline distT="0" distB="0" distL="0" distR="0" wp14:anchorId="6AB503D6" wp14:editId="31B0FECE">
            <wp:extent cx="1030682" cy="89938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578" cy="921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8142F" w14:textId="77777777" w:rsidR="00FC31C0" w:rsidRDefault="00FC31C0" w:rsidP="004A1F33"/>
    <w:p w14:paraId="0FE8F4F4" w14:textId="40246B17" w:rsidR="004A1F33" w:rsidRDefault="004A1F33" w:rsidP="00FC31C0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导入目录</w:t>
      </w:r>
    </w:p>
    <w:p w14:paraId="596468BE" w14:textId="7F9B3067" w:rsidR="004A1F33" w:rsidRDefault="004A1F33" w:rsidP="004A1F33">
      <w:r w:rsidRPr="004A1F33">
        <w:rPr>
          <w:noProof/>
        </w:rPr>
        <w:lastRenderedPageBreak/>
        <w:drawing>
          <wp:inline distT="0" distB="0" distL="0" distR="0" wp14:anchorId="0AC8BFC8" wp14:editId="4BEE8731">
            <wp:extent cx="2779418" cy="3028619"/>
            <wp:effectExtent l="0" t="0" r="190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881" cy="3050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DDBE" w14:textId="7DDAF25B" w:rsidR="00FC31C0" w:rsidRDefault="00FC31C0" w:rsidP="00B04F1E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点击</w:t>
      </w:r>
      <w:r w:rsidR="00654B82">
        <w:rPr>
          <w:rFonts w:hint="eastAsia"/>
        </w:rPr>
        <w:t>“</w:t>
      </w:r>
      <w:r>
        <w:rPr>
          <w:rFonts w:hint="eastAsia"/>
        </w:rPr>
        <w:t>保存</w:t>
      </w:r>
      <w:r w:rsidR="00654B82">
        <w:rPr>
          <w:rFonts w:hint="eastAsia"/>
        </w:rPr>
        <w:t>”</w:t>
      </w:r>
      <w:r>
        <w:rPr>
          <w:rFonts w:hint="eastAsia"/>
        </w:rPr>
        <w:t>即可，一棵完美的目录树就生成了。</w:t>
      </w:r>
    </w:p>
    <w:p w14:paraId="65761A2E" w14:textId="33A037F1" w:rsidR="00FC31C0" w:rsidRDefault="00FC31C0" w:rsidP="004A1F33">
      <w:r>
        <w:rPr>
          <w:rFonts w:hint="eastAsia"/>
          <w:noProof/>
        </w:rPr>
        <w:drawing>
          <wp:inline distT="0" distB="0" distL="0" distR="0" wp14:anchorId="54196849" wp14:editId="56902866">
            <wp:extent cx="1236818" cy="2219325"/>
            <wp:effectExtent l="0" t="0" r="190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812" cy="227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EE91A" w14:textId="1991480A" w:rsidR="00BF50A9" w:rsidRDefault="00BF50A9" w:rsidP="004A1F33"/>
    <w:p w14:paraId="758566F2" w14:textId="713B5CB1" w:rsidR="00BF50A9" w:rsidRDefault="007E6DC6" w:rsidP="007E6DC6">
      <w:pPr>
        <w:pStyle w:val="3"/>
      </w:pPr>
      <w:r>
        <w:rPr>
          <w:rFonts w:hint="eastAsia"/>
        </w:rPr>
        <w:t>2</w:t>
      </w:r>
      <w:r w:rsidR="00BF50A9">
        <w:rPr>
          <w:rFonts w:hint="eastAsia"/>
        </w:rPr>
        <w:t>、物料导入</w:t>
      </w:r>
    </w:p>
    <w:p w14:paraId="75DA8516" w14:textId="2C844303" w:rsidR="00BF50A9" w:rsidRDefault="00961F76" w:rsidP="00961F76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点击工具栏上的“导入物料”，选择</w:t>
      </w:r>
      <w:r w:rsidR="00BE16A7">
        <w:rPr>
          <w:rFonts w:hint="eastAsia"/>
        </w:rPr>
        <w:t>一个</w:t>
      </w:r>
      <w:r>
        <w:rPr>
          <w:rFonts w:hint="eastAsia"/>
        </w:rPr>
        <w:t>e</w:t>
      </w:r>
      <w:r>
        <w:t>xcel</w:t>
      </w:r>
      <w:r>
        <w:rPr>
          <w:rFonts w:hint="eastAsia"/>
        </w:rPr>
        <w:t>文件</w:t>
      </w:r>
      <w:r w:rsidR="00BE16A7">
        <w:rPr>
          <w:rFonts w:hint="eastAsia"/>
        </w:rPr>
        <w:t>：</w:t>
      </w:r>
    </w:p>
    <w:p w14:paraId="15E5B6E2" w14:textId="690B86B4" w:rsidR="00961F76" w:rsidRDefault="00961F76" w:rsidP="004A1F33">
      <w:r>
        <w:rPr>
          <w:rFonts w:hint="eastAsia"/>
          <w:noProof/>
        </w:rPr>
        <w:drawing>
          <wp:inline distT="0" distB="0" distL="0" distR="0" wp14:anchorId="076B8C51" wp14:editId="0A3D0939">
            <wp:extent cx="2711250" cy="1612093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785" cy="1648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FE5AB" w14:textId="77777777" w:rsidR="00BE16A7" w:rsidRPr="00BE16A7" w:rsidRDefault="00BE16A7" w:rsidP="004A1F33">
      <w:pPr>
        <w:rPr>
          <w:color w:val="FF0000"/>
        </w:rPr>
      </w:pPr>
    </w:p>
    <w:p w14:paraId="67518D9C" w14:textId="4413AEE2" w:rsidR="00961F76" w:rsidRDefault="00BE16A7" w:rsidP="00961F76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lastRenderedPageBreak/>
        <w:t>选择文件后，导入窗口如下，进行相关</w:t>
      </w:r>
      <w:r w:rsidR="00961F76">
        <w:rPr>
          <w:rFonts w:hint="eastAsia"/>
        </w:rPr>
        <w:t>字段</w:t>
      </w:r>
      <w:r>
        <w:rPr>
          <w:rFonts w:hint="eastAsia"/>
        </w:rPr>
        <w:t>设置即可：</w:t>
      </w:r>
    </w:p>
    <w:p w14:paraId="4228E28D" w14:textId="7908FD73" w:rsidR="00734B7B" w:rsidRDefault="00734B7B" w:rsidP="00734B7B"/>
    <w:p w14:paraId="68F0249A" w14:textId="5FB923A6" w:rsidR="00734B7B" w:rsidRDefault="00734B7B" w:rsidP="00734B7B"/>
    <w:p w14:paraId="5C99933C" w14:textId="77777777" w:rsidR="00734B7B" w:rsidRDefault="00734B7B" w:rsidP="00734B7B">
      <w:pPr>
        <w:rPr>
          <w:rFonts w:hint="eastAsia"/>
        </w:rPr>
      </w:pPr>
    </w:p>
    <w:p w14:paraId="49DDD37E" w14:textId="701DDE81" w:rsidR="00734B7B" w:rsidRPr="00734B7B" w:rsidRDefault="00734B7B" w:rsidP="00734B7B">
      <w:pPr>
        <w:rPr>
          <w:rFonts w:ascii="微软雅黑" w:eastAsia="微软雅黑" w:hAnsi="微软雅黑" w:hint="eastAsia"/>
        </w:rPr>
      </w:pPr>
      <w:r w:rsidRPr="00AA78C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6C3A7D" wp14:editId="2B7CDC58">
                <wp:simplePos x="0" y="0"/>
                <wp:positionH relativeFrom="column">
                  <wp:posOffset>955675</wp:posOffset>
                </wp:positionH>
                <wp:positionV relativeFrom="paragraph">
                  <wp:posOffset>1254760</wp:posOffset>
                </wp:positionV>
                <wp:extent cx="1696720" cy="661670"/>
                <wp:effectExtent l="327025" t="187960" r="5080" b="7620"/>
                <wp:wrapNone/>
                <wp:docPr id="20" name="标注: 弯曲线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6720" cy="661670"/>
                        </a:xfrm>
                        <a:prstGeom prst="borderCallout2">
                          <a:avLst>
                            <a:gd name="adj1" fmla="val 17273"/>
                            <a:gd name="adj2" fmla="val -4491"/>
                            <a:gd name="adj3" fmla="val 17273"/>
                            <a:gd name="adj4" fmla="val -11417"/>
                            <a:gd name="adj5" fmla="val -27639"/>
                            <a:gd name="adj6" fmla="val -185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F136B" w14:textId="77777777" w:rsidR="00734B7B" w:rsidRPr="00E457E3" w:rsidRDefault="00734B7B" w:rsidP="00734B7B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E457E3">
                              <w:rPr>
                                <w:rFonts w:hint="eastAsia"/>
                                <w:color w:val="FF0000"/>
                              </w:rPr>
                              <w:t>下拉列表显示excel表单的字段名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FF0000"/>
                              </w:rPr>
                              <w:t>跟系统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FF0000"/>
                              </w:rPr>
                              <w:t>字段配对即可。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C3A7D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标注: 弯曲线形 20" o:spid="_x0000_s1026" type="#_x0000_t48" style="position:absolute;left:0;text-align:left;margin-left:75.25pt;margin-top:98.8pt;width:133.6pt;height:5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" adj="-4001,-5970,-2466,3731,-970,3731">
                <v:textbox>
                  <w:txbxContent>
                    <w:p w14:paraId="606F136B" w14:textId="77777777" w:rsidR="00734B7B" w:rsidRPr="00E457E3" w:rsidRDefault="00734B7B" w:rsidP="00734B7B">
                      <w:pPr>
                        <w:rPr>
                          <w:rFonts w:hint="eastAsia"/>
                          <w:color w:val="FF0000"/>
                        </w:rPr>
                      </w:pPr>
                      <w:r w:rsidRPr="00E457E3">
                        <w:rPr>
                          <w:rFonts w:hint="eastAsia"/>
                          <w:color w:val="FF0000"/>
                        </w:rPr>
                        <w:t>下拉列表显示excel表单的字段名</w:t>
                      </w:r>
                      <w:r>
                        <w:rPr>
                          <w:rFonts w:hint="eastAsia"/>
                          <w:color w:val="FF0000"/>
                        </w:rPr>
                        <w:t>，</w:t>
                      </w: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跟系统</w:t>
                      </w:r>
                      <w:proofErr w:type="gramEnd"/>
                      <w:r>
                        <w:rPr>
                          <w:rFonts w:hint="eastAsia"/>
                          <w:color w:val="FF0000"/>
                        </w:rPr>
                        <w:t>字段配对即可。</w:t>
                      </w:r>
                    </w:p>
                  </w:txbxContent>
                </v:textbox>
              </v:shape>
            </w:pict>
          </mc:Fallback>
        </mc:AlternateContent>
      </w:r>
      <w:r w:rsidRPr="00AA78C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C8B15" wp14:editId="17960BCA">
                <wp:simplePos x="0" y="0"/>
                <wp:positionH relativeFrom="column">
                  <wp:posOffset>3623310</wp:posOffset>
                </wp:positionH>
                <wp:positionV relativeFrom="paragraph">
                  <wp:posOffset>1268095</wp:posOffset>
                </wp:positionV>
                <wp:extent cx="1638300" cy="673100"/>
                <wp:effectExtent l="632460" t="29845" r="5715" b="11430"/>
                <wp:wrapNone/>
                <wp:docPr id="19" name="标注: 弯曲线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8300" cy="673100"/>
                        </a:xfrm>
                        <a:prstGeom prst="borderCallout2">
                          <a:avLst>
                            <a:gd name="adj1" fmla="val 16981"/>
                            <a:gd name="adj2" fmla="val -4653"/>
                            <a:gd name="adj3" fmla="val 16981"/>
                            <a:gd name="adj4" fmla="val -21278"/>
                            <a:gd name="adj5" fmla="val -2926"/>
                            <a:gd name="adj6" fmla="val -381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51272" w14:textId="77777777" w:rsidR="00734B7B" w:rsidRPr="00E457E3" w:rsidRDefault="00734B7B" w:rsidP="00734B7B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导入时，默认按物料名称和规格检查物料是否重复，可以多设置几个字段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C8B15" id="标注: 弯曲线形 19" o:spid="_x0000_s1027" type="#_x0000_t48" style="position:absolute;left:0;text-align:left;margin-left:285.3pt;margin-top:99.85pt;width:129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" adj="-8238,-632,-4596,3668,-1005,3668">
                <v:textbox>
                  <w:txbxContent>
                    <w:p w14:paraId="24551272" w14:textId="77777777" w:rsidR="00734B7B" w:rsidRPr="00E457E3" w:rsidRDefault="00734B7B" w:rsidP="00734B7B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导入时，默认按物料名称和规格检查物料是否重复，可以多设置几个字段</w:t>
                      </w:r>
                    </w:p>
                  </w:txbxContent>
                </v:textbox>
              </v:shape>
            </w:pict>
          </mc:Fallback>
        </mc:AlternateContent>
      </w:r>
      <w:r w:rsidRPr="00AA78C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0448C" wp14:editId="0A3FDE63">
                <wp:simplePos x="0" y="0"/>
                <wp:positionH relativeFrom="column">
                  <wp:posOffset>3975100</wp:posOffset>
                </wp:positionH>
                <wp:positionV relativeFrom="paragraph">
                  <wp:posOffset>2181225</wp:posOffset>
                </wp:positionV>
                <wp:extent cx="1600200" cy="495300"/>
                <wp:effectExtent l="717550" t="190500" r="6350" b="9525"/>
                <wp:wrapNone/>
                <wp:docPr id="18" name="标注: 弯曲线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borderCallout2">
                          <a:avLst>
                            <a:gd name="adj1" fmla="val 23079"/>
                            <a:gd name="adj2" fmla="val -4764"/>
                            <a:gd name="adj3" fmla="val 23079"/>
                            <a:gd name="adj4" fmla="val -24245"/>
                            <a:gd name="adj5" fmla="val -36921"/>
                            <a:gd name="adj6" fmla="val -440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A6C61" w14:textId="77777777" w:rsidR="00734B7B" w:rsidRDefault="00734B7B" w:rsidP="00734B7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标题行如果不是第一行，请设置后刷新标题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448C" id="标注: 弯曲线形 18" o:spid="_x0000_s1028" type="#_x0000_t48" style="position:absolute;left:0;text-align:left;margin-left:313pt;margin-top:171.75pt;width:126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" adj="-9514,-7975,-5237,4985,-1029,4985">
                <v:textbox>
                  <w:txbxContent>
                    <w:p w14:paraId="260A6C61" w14:textId="77777777" w:rsidR="00734B7B" w:rsidRDefault="00734B7B" w:rsidP="00734B7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标题行如果不是第一行，请设置后刷新标题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92973D" wp14:editId="2D9C643A">
                <wp:simplePos x="0" y="0"/>
                <wp:positionH relativeFrom="column">
                  <wp:posOffset>2247900</wp:posOffset>
                </wp:positionH>
                <wp:positionV relativeFrom="paragraph">
                  <wp:posOffset>-445770</wp:posOffset>
                </wp:positionV>
                <wp:extent cx="2038985" cy="744220"/>
                <wp:effectExtent l="1600200" t="11430" r="8890" b="6350"/>
                <wp:wrapNone/>
                <wp:docPr id="16" name="标注: 弯曲线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8985" cy="744220"/>
                        </a:xfrm>
                        <a:prstGeom prst="borderCallout2">
                          <a:avLst>
                            <a:gd name="adj1" fmla="val 15356"/>
                            <a:gd name="adj2" fmla="val -3736"/>
                            <a:gd name="adj3" fmla="val 15356"/>
                            <a:gd name="adj4" fmla="val -40269"/>
                            <a:gd name="adj5" fmla="val 92917"/>
                            <a:gd name="adj6" fmla="val -778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94304" w14:textId="77777777" w:rsidR="00734B7B" w:rsidRPr="00E457E3" w:rsidRDefault="00734B7B" w:rsidP="00734B7B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来料加工厂选项。如果不同客户物料独立，物料编码会自动加上客户编码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2973D" id="标注: 弯曲线形 16" o:spid="_x0000_s1029" type="#_x0000_t48" style="position:absolute;left:0;text-align:left;margin-left:177pt;margin-top:-35.1pt;width:160.55pt;height:58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" adj="-16810,20070,-8698,3317,-807,3317">
                <v:textbox>
                  <w:txbxContent>
                    <w:p w14:paraId="24894304" w14:textId="77777777" w:rsidR="00734B7B" w:rsidRPr="00E457E3" w:rsidRDefault="00734B7B" w:rsidP="00734B7B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来料加工厂选项。如果不同客户物料独立，物料编码会自动加上客户编码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4A3ECB">
        <w:rPr>
          <w:noProof/>
        </w:rPr>
        <w:drawing>
          <wp:inline distT="0" distB="0" distL="0" distR="0" wp14:anchorId="3FC0BF13" wp14:editId="3066C21B">
            <wp:extent cx="5274310" cy="475107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5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F33DC" w14:textId="6ABEAC22" w:rsidR="00961F76" w:rsidRDefault="00961F76" w:rsidP="00961F76"/>
    <w:p w14:paraId="770B3D96" w14:textId="0546A19A" w:rsidR="009806AC" w:rsidRDefault="009806AC" w:rsidP="00961F76"/>
    <w:p w14:paraId="537CB42F" w14:textId="721F2A6A" w:rsidR="009806AC" w:rsidRDefault="009806AC" w:rsidP="00961F76">
      <w:r>
        <w:rPr>
          <w:rFonts w:hint="eastAsia"/>
        </w:rPr>
        <w:t>注：</w:t>
      </w:r>
    </w:p>
    <w:p w14:paraId="6CA78827" w14:textId="4279F0F7" w:rsidR="00654B82" w:rsidRPr="00654B82" w:rsidRDefault="00654B82" w:rsidP="00654B82">
      <w:pPr>
        <w:pStyle w:val="a3"/>
        <w:numPr>
          <w:ilvl w:val="0"/>
          <w:numId w:val="18"/>
        </w:numPr>
        <w:ind w:firstLineChars="0"/>
      </w:pPr>
      <w:r w:rsidRPr="00654B82">
        <w:rPr>
          <w:rFonts w:hint="eastAsia"/>
        </w:rPr>
        <w:t>如果您的</w:t>
      </w:r>
      <w:r w:rsidRPr="00654B82">
        <w:rPr>
          <w:rFonts w:hint="eastAsia"/>
          <w:b/>
          <w:bCs/>
          <w:color w:val="FF0000"/>
        </w:rPr>
        <w:t>物料已经有编码</w:t>
      </w:r>
      <w:r w:rsidRPr="00654B82">
        <w:rPr>
          <w:rFonts w:hint="eastAsia"/>
          <w:color w:val="FF0000"/>
        </w:rPr>
        <w:t>，且物料编码的前几位为物料分类代码</w:t>
      </w:r>
      <w:r w:rsidRPr="00654B82">
        <w:rPr>
          <w:rFonts w:hint="eastAsia"/>
        </w:rPr>
        <w:t>，则“分类代码”可不用设置，系统会</w:t>
      </w:r>
      <w:r w:rsidRPr="00654B82">
        <w:rPr>
          <w:rFonts w:hint="eastAsia"/>
          <w:b/>
          <w:bCs/>
          <w:color w:val="FF0000"/>
        </w:rPr>
        <w:t>自动归类到对应的目录</w:t>
      </w:r>
      <w:r w:rsidRPr="00654B82">
        <w:rPr>
          <w:rFonts w:hint="eastAsia"/>
        </w:rPr>
        <w:t>（前提是分类目录已经导入或创建）。</w:t>
      </w:r>
    </w:p>
    <w:p w14:paraId="23A9A7A8" w14:textId="7A9BA7A2" w:rsidR="00654B82" w:rsidRDefault="00654B82" w:rsidP="00654B82"/>
    <w:p w14:paraId="3962C3EA" w14:textId="6A8D1767" w:rsidR="003D6623" w:rsidRDefault="00654B82" w:rsidP="003D6623">
      <w:pPr>
        <w:pStyle w:val="a3"/>
        <w:numPr>
          <w:ilvl w:val="0"/>
          <w:numId w:val="18"/>
        </w:numPr>
        <w:ind w:firstLineChars="0"/>
      </w:pPr>
      <w:r>
        <w:rPr>
          <w:rFonts w:hint="eastAsia"/>
        </w:rPr>
        <w:t>如果您的</w:t>
      </w:r>
      <w:r w:rsidRPr="003D6623">
        <w:rPr>
          <w:rFonts w:hint="eastAsia"/>
          <w:b/>
          <w:bCs/>
          <w:color w:val="FF0000"/>
        </w:rPr>
        <w:t>物料还没有编码</w:t>
      </w:r>
      <w:r>
        <w:rPr>
          <w:rFonts w:hint="eastAsia"/>
        </w:rPr>
        <w:t>，则</w:t>
      </w:r>
      <w:r w:rsidR="003D6623">
        <w:rPr>
          <w:rFonts w:hint="eastAsia"/>
        </w:rPr>
        <w:t>按如下2种情况之一导入：</w:t>
      </w:r>
    </w:p>
    <w:p w14:paraId="407AD8BA" w14:textId="29DB277C" w:rsidR="00654B82" w:rsidRDefault="00654B82" w:rsidP="003D6623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提前</w:t>
      </w:r>
      <w:r w:rsidR="003D6623">
        <w:rPr>
          <w:rFonts w:hint="eastAsia"/>
        </w:rPr>
        <w:t>导入分类目录（见“1、物料目录导入”），</w:t>
      </w:r>
      <w:r>
        <w:rPr>
          <w:rFonts w:hint="eastAsia"/>
        </w:rPr>
        <w:t>在e</w:t>
      </w:r>
      <w:r>
        <w:t>xcel</w:t>
      </w:r>
      <w:r>
        <w:rPr>
          <w:rFonts w:hint="eastAsia"/>
        </w:rPr>
        <w:t>文件设置好分类代码，系统会根据分类</w:t>
      </w:r>
      <w:r w:rsidR="00D375FD">
        <w:rPr>
          <w:rFonts w:hint="eastAsia"/>
        </w:rPr>
        <w:t>代码自动编码。</w:t>
      </w:r>
    </w:p>
    <w:p w14:paraId="57869697" w14:textId="77777777" w:rsidR="003D6623" w:rsidRDefault="003D6623" w:rsidP="003D6623">
      <w:pPr>
        <w:pStyle w:val="a3"/>
        <w:ind w:left="840" w:firstLineChars="0" w:firstLine="0"/>
      </w:pPr>
    </w:p>
    <w:p w14:paraId="427AB77B" w14:textId="6F22EC96" w:rsidR="003D6623" w:rsidRDefault="003D6623" w:rsidP="003D6623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导入前先选择或创建一个目录，“分类代码”不要指定，系统将在选中的目录下导入物料及编码。此种情况适合物料分散在不同e</w:t>
      </w:r>
      <w:r>
        <w:t>xcel</w:t>
      </w:r>
      <w:r>
        <w:rPr>
          <w:rFonts w:hint="eastAsia"/>
        </w:rPr>
        <w:t>文件，且每个文件只含一类物料的情况。</w:t>
      </w:r>
    </w:p>
    <w:p w14:paraId="7D56EE36" w14:textId="1DDEE9AC" w:rsidR="009806AC" w:rsidRDefault="00586248" w:rsidP="003D6623">
      <w:pPr>
        <w:ind w:firstLine="420"/>
        <w:rPr>
          <w:color w:val="FF0000"/>
        </w:rPr>
      </w:pPr>
      <w:r w:rsidRPr="00586248">
        <w:rPr>
          <w:rFonts w:hint="eastAsia"/>
          <w:color w:val="FF0000"/>
        </w:rPr>
        <w:t>自动创建的物料编码将写</w:t>
      </w:r>
      <w:r>
        <w:rPr>
          <w:rFonts w:hint="eastAsia"/>
          <w:color w:val="FF0000"/>
        </w:rPr>
        <w:t>入</w:t>
      </w:r>
      <w:r w:rsidRPr="00586248">
        <w:rPr>
          <w:rFonts w:hint="eastAsia"/>
          <w:color w:val="FF0000"/>
        </w:rPr>
        <w:t>到e</w:t>
      </w:r>
      <w:r w:rsidRPr="00586248">
        <w:rPr>
          <w:color w:val="FF0000"/>
        </w:rPr>
        <w:t>xcel</w:t>
      </w:r>
      <w:r w:rsidRPr="00586248">
        <w:rPr>
          <w:rFonts w:hint="eastAsia"/>
          <w:color w:val="FF0000"/>
        </w:rPr>
        <w:t>文件的最后一列。</w:t>
      </w:r>
    </w:p>
    <w:p w14:paraId="0BB72B1A" w14:textId="7C6471A1" w:rsidR="00586248" w:rsidRDefault="00586248" w:rsidP="003D6623">
      <w:pPr>
        <w:ind w:firstLine="420"/>
        <w:rPr>
          <w:color w:val="FF0000"/>
        </w:rPr>
      </w:pPr>
      <w:r>
        <w:rPr>
          <w:rFonts w:hint="eastAsia"/>
          <w:color w:val="FF0000"/>
        </w:rPr>
        <w:t>在物料编码没有指定的情况下，软件将根据物料名称和规格过滤重复数据</w:t>
      </w:r>
    </w:p>
    <w:p w14:paraId="3468352F" w14:textId="1CCD241E" w:rsidR="00C33686" w:rsidRDefault="00C33686" w:rsidP="00586248">
      <w:pPr>
        <w:rPr>
          <w:color w:val="FF0000"/>
        </w:rPr>
      </w:pPr>
    </w:p>
    <w:p w14:paraId="04EF56CA" w14:textId="49F00244" w:rsidR="00C33686" w:rsidRDefault="00496AFE" w:rsidP="003D6623">
      <w:pPr>
        <w:pStyle w:val="a3"/>
        <w:numPr>
          <w:ilvl w:val="0"/>
          <w:numId w:val="18"/>
        </w:numPr>
        <w:ind w:firstLineChars="0"/>
      </w:pPr>
      <w:r w:rsidRPr="00496AFE">
        <w:rPr>
          <w:rFonts w:hint="eastAsia"/>
        </w:rPr>
        <w:lastRenderedPageBreak/>
        <w:t>物料导入后，如果要调整物料目录，则多选物料，点击右键，在菜单上选择“设置目录”即可批量修改目录</w:t>
      </w:r>
      <w:r w:rsidR="002D4BBF">
        <w:rPr>
          <w:rFonts w:hint="eastAsia"/>
        </w:rPr>
        <w:t>。</w:t>
      </w:r>
    </w:p>
    <w:p w14:paraId="1793C704" w14:textId="4A486737" w:rsidR="002D4BBF" w:rsidRDefault="002D4BBF" w:rsidP="002D4BBF"/>
    <w:p w14:paraId="56AC78C7" w14:textId="5FBB8377" w:rsidR="002D4BBF" w:rsidRDefault="002D4BBF" w:rsidP="002D4BBF"/>
    <w:p w14:paraId="3BAEE069" w14:textId="320CE420" w:rsidR="002D4BBF" w:rsidRDefault="002D4BBF" w:rsidP="002D4BBF">
      <w:pPr>
        <w:pStyle w:val="2"/>
      </w:pPr>
      <w:r>
        <w:rPr>
          <w:rFonts w:hint="eastAsia"/>
        </w:rPr>
        <w:t>二、快速创建BOM的N种方法</w:t>
      </w:r>
    </w:p>
    <w:p w14:paraId="33986F5A" w14:textId="77777777" w:rsidR="002D4BBF" w:rsidRDefault="002D4BBF" w:rsidP="002D4BBF"/>
    <w:p w14:paraId="06161EE9" w14:textId="7830D250" w:rsidR="002D4BBF" w:rsidRDefault="002D4BBF" w:rsidP="000C1DE5">
      <w:pPr>
        <w:pStyle w:val="3"/>
        <w:numPr>
          <w:ilvl w:val="0"/>
          <w:numId w:val="11"/>
        </w:numPr>
      </w:pPr>
      <w:r>
        <w:rPr>
          <w:rFonts w:hint="eastAsia"/>
        </w:rPr>
        <w:t>创建新BOM</w:t>
      </w:r>
    </w:p>
    <w:p w14:paraId="1E171FEF" w14:textId="0181328B" w:rsidR="000C1DE5" w:rsidRPr="000C1DE5" w:rsidRDefault="000C1DE5" w:rsidP="000C1DE5">
      <w:pPr>
        <w:rPr>
          <w:color w:val="FF0000"/>
        </w:rPr>
      </w:pPr>
      <w:r w:rsidRPr="000C1DE5">
        <w:rPr>
          <w:rFonts w:hint="eastAsia"/>
          <w:color w:val="FF0000"/>
        </w:rPr>
        <w:t>BOM是成品对物料的引用。根BOM对应一个具体的产品。</w:t>
      </w:r>
    </w:p>
    <w:p w14:paraId="258368AF" w14:textId="21636A72" w:rsidR="002D4BBF" w:rsidRDefault="000C1DE5" w:rsidP="000C1DE5">
      <w:pPr>
        <w:pStyle w:val="a3"/>
        <w:numPr>
          <w:ilvl w:val="0"/>
          <w:numId w:val="12"/>
        </w:numPr>
        <w:ind w:firstLineChars="0"/>
      </w:pPr>
      <w:r>
        <w:rPr>
          <w:rFonts w:hint="eastAsia"/>
        </w:rPr>
        <w:t>在BOM管理窗口，</w:t>
      </w:r>
      <w:r w:rsidR="004A0544">
        <w:rPr>
          <w:rFonts w:hint="eastAsia"/>
        </w:rPr>
        <w:t>点击“显示物料”</w:t>
      </w:r>
    </w:p>
    <w:p w14:paraId="7DF75AEC" w14:textId="44E589EE" w:rsidR="00002EF1" w:rsidRDefault="00002EF1" w:rsidP="00002EF1">
      <w:r w:rsidRPr="00002EF1">
        <w:rPr>
          <w:noProof/>
        </w:rPr>
        <w:drawing>
          <wp:inline distT="0" distB="0" distL="0" distR="0" wp14:anchorId="73782218" wp14:editId="09A7247D">
            <wp:extent cx="4519144" cy="2808551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269" cy="282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62F68" w14:textId="690B6933" w:rsidR="00002EF1" w:rsidRDefault="00002EF1" w:rsidP="000C1DE5">
      <w:r w:rsidRPr="00002EF1">
        <w:rPr>
          <w:rFonts w:hint="eastAsia"/>
          <w:color w:val="FF0000"/>
        </w:rPr>
        <w:t>说明：从物料的成品目录选择一个或多个产品，拖放（或拷贝/粘贴）到BOM的产品目录下。如上图所示</w:t>
      </w:r>
    </w:p>
    <w:p w14:paraId="332D972D" w14:textId="0C13561E" w:rsidR="00002EF1" w:rsidRDefault="00002EF1" w:rsidP="000C1DE5"/>
    <w:p w14:paraId="5CDB6DAD" w14:textId="61E2BBA9" w:rsidR="00002EF1" w:rsidRDefault="00002EF1" w:rsidP="00002EF1">
      <w:pPr>
        <w:pStyle w:val="a3"/>
        <w:numPr>
          <w:ilvl w:val="0"/>
          <w:numId w:val="12"/>
        </w:numPr>
        <w:ind w:firstLineChars="0"/>
      </w:pPr>
      <w:r>
        <w:rPr>
          <w:rFonts w:hint="eastAsia"/>
        </w:rPr>
        <w:t>选择某个</w:t>
      </w:r>
      <w:r w:rsidR="00393A7B">
        <w:rPr>
          <w:rFonts w:hint="eastAsia"/>
        </w:rPr>
        <w:t>BOM</w:t>
      </w:r>
      <w:r>
        <w:rPr>
          <w:rFonts w:hint="eastAsia"/>
        </w:rPr>
        <w:t>，从物料</w:t>
      </w:r>
      <w:r w:rsidR="00551312">
        <w:rPr>
          <w:rFonts w:hint="eastAsia"/>
        </w:rPr>
        <w:t>窗口</w:t>
      </w:r>
      <w:r>
        <w:rPr>
          <w:rFonts w:hint="eastAsia"/>
        </w:rPr>
        <w:t>拖放零部件</w:t>
      </w:r>
      <w:r w:rsidR="00551312">
        <w:rPr>
          <w:rFonts w:hint="eastAsia"/>
        </w:rPr>
        <w:t>，到</w:t>
      </w:r>
      <w:r>
        <w:rPr>
          <w:rFonts w:hint="eastAsia"/>
        </w:rPr>
        <w:t>下方BOM窗口</w:t>
      </w:r>
      <w:r w:rsidR="00551312">
        <w:rPr>
          <w:rFonts w:hint="eastAsia"/>
        </w:rPr>
        <w:t>：</w:t>
      </w:r>
    </w:p>
    <w:p w14:paraId="0DFE0AE1" w14:textId="13BB0D08" w:rsidR="00002EF1" w:rsidRDefault="00002EF1" w:rsidP="00002EF1">
      <w:r w:rsidRPr="00002EF1">
        <w:rPr>
          <w:noProof/>
        </w:rPr>
        <w:lastRenderedPageBreak/>
        <w:drawing>
          <wp:inline distT="0" distB="0" distL="0" distR="0" wp14:anchorId="30A3E077" wp14:editId="5249E383">
            <wp:extent cx="5274310" cy="3079750"/>
            <wp:effectExtent l="0" t="0" r="254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20C95" w14:textId="19B88EBD" w:rsidR="00C576F6" w:rsidRDefault="00C576F6" w:rsidP="00C576F6">
      <w:r>
        <w:rPr>
          <w:rFonts w:hint="eastAsia"/>
        </w:rPr>
        <w:t>说明：</w:t>
      </w:r>
    </w:p>
    <w:p w14:paraId="4885E6FD" w14:textId="5829A626" w:rsidR="00C576F6" w:rsidRDefault="00C576F6" w:rsidP="00C576F6">
      <w:pPr>
        <w:pStyle w:val="a3"/>
        <w:numPr>
          <w:ilvl w:val="1"/>
          <w:numId w:val="6"/>
        </w:numPr>
        <w:ind w:firstLineChars="0"/>
      </w:pPr>
      <w:r>
        <w:rPr>
          <w:rFonts w:hint="eastAsia"/>
        </w:rPr>
        <w:t>如果BOM有多层，则选择子料，拖放或拷贝/粘贴物料即可。</w:t>
      </w:r>
    </w:p>
    <w:p w14:paraId="50D7E721" w14:textId="2517B757" w:rsidR="00C576F6" w:rsidRDefault="00C576F6" w:rsidP="00C576F6">
      <w:pPr>
        <w:pStyle w:val="a3"/>
        <w:numPr>
          <w:ilvl w:val="1"/>
          <w:numId w:val="6"/>
        </w:numPr>
        <w:ind w:firstLineChars="0"/>
      </w:pPr>
      <w:r>
        <w:rPr>
          <w:rFonts w:hint="eastAsia"/>
        </w:rPr>
        <w:t>可点击工具栏上的“物料查询”，打开物料查询窗口，查找物料后直接拖放或粘贴到</w:t>
      </w:r>
      <w:proofErr w:type="spellStart"/>
      <w:r>
        <w:rPr>
          <w:rFonts w:hint="eastAsia"/>
        </w:rPr>
        <w:t>b</w:t>
      </w:r>
      <w:r>
        <w:t>om</w:t>
      </w:r>
      <w:proofErr w:type="spellEnd"/>
      <w:r>
        <w:rPr>
          <w:rFonts w:hint="eastAsia"/>
        </w:rPr>
        <w:t>窗口。</w:t>
      </w:r>
    </w:p>
    <w:p w14:paraId="19E141D3" w14:textId="77777777" w:rsidR="00C576F6" w:rsidRPr="00002EF1" w:rsidRDefault="00C576F6" w:rsidP="00C576F6">
      <w:pPr>
        <w:ind w:left="420"/>
      </w:pPr>
    </w:p>
    <w:p w14:paraId="09EF9DD0" w14:textId="76D1C277" w:rsidR="00C576F6" w:rsidRPr="00C576F6" w:rsidRDefault="00551312" w:rsidP="00002EF1">
      <w:r w:rsidRPr="00551312">
        <w:rPr>
          <w:noProof/>
        </w:rPr>
        <w:drawing>
          <wp:inline distT="0" distB="0" distL="0" distR="0" wp14:anchorId="3788A281" wp14:editId="5AC10489">
            <wp:extent cx="4661854" cy="2441496"/>
            <wp:effectExtent l="0" t="0" r="571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992" cy="2453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BF139" w14:textId="2A6E1C42" w:rsidR="00002EF1" w:rsidRDefault="00002EF1" w:rsidP="00002EF1"/>
    <w:p w14:paraId="5D3EDA3B" w14:textId="302299C3" w:rsidR="00002EF1" w:rsidRDefault="00002EF1" w:rsidP="00002EF1">
      <w:r>
        <w:rPr>
          <w:rFonts w:hint="eastAsia"/>
        </w:rPr>
        <w:t>C、修改BOM中物料的用量，位号等属性</w:t>
      </w:r>
    </w:p>
    <w:p w14:paraId="3A718B0F" w14:textId="09757A13" w:rsidR="00002EF1" w:rsidRDefault="00002EF1" w:rsidP="00002EF1">
      <w:r w:rsidRPr="00002EF1">
        <w:rPr>
          <w:noProof/>
        </w:rPr>
        <w:drawing>
          <wp:inline distT="0" distB="0" distL="0" distR="0" wp14:anchorId="4A53D6CC" wp14:editId="669FE0BD">
            <wp:extent cx="5274310" cy="75120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8E112" w14:textId="14CFBCE6" w:rsidR="00002EF1" w:rsidRDefault="00002EF1" w:rsidP="00002EF1">
      <w:r>
        <w:rPr>
          <w:rFonts w:hint="eastAsia"/>
        </w:rPr>
        <w:t>直接双击修改，上下左右箭头移动编辑框，像e</w:t>
      </w:r>
      <w:r>
        <w:t>xcel</w:t>
      </w:r>
      <w:r>
        <w:rPr>
          <w:rFonts w:hint="eastAsia"/>
        </w:rPr>
        <w:t>一样编辑</w:t>
      </w:r>
    </w:p>
    <w:p w14:paraId="008E8D5D" w14:textId="03165E4D" w:rsidR="00002EF1" w:rsidRDefault="00002EF1" w:rsidP="00002EF1"/>
    <w:p w14:paraId="0C2C5690" w14:textId="1C019AB3" w:rsidR="00551312" w:rsidRDefault="00551312" w:rsidP="00002EF1"/>
    <w:p w14:paraId="04987AF8" w14:textId="7B865CE9" w:rsidR="00551312" w:rsidRDefault="00C960A0" w:rsidP="005F1C1E">
      <w:pPr>
        <w:pStyle w:val="3"/>
        <w:numPr>
          <w:ilvl w:val="0"/>
          <w:numId w:val="11"/>
        </w:numPr>
      </w:pPr>
      <w:r>
        <w:rPr>
          <w:rFonts w:hint="eastAsia"/>
        </w:rPr>
        <w:lastRenderedPageBreak/>
        <w:t>导入现有e</w:t>
      </w:r>
      <w:r>
        <w:t>x</w:t>
      </w:r>
      <w:r w:rsidR="005F1C1E">
        <w:rPr>
          <w:rFonts w:hint="eastAsia"/>
        </w:rPr>
        <w:t>cel</w:t>
      </w:r>
      <w:r>
        <w:rPr>
          <w:rFonts w:hint="eastAsia"/>
        </w:rPr>
        <w:t>的BOM</w:t>
      </w:r>
    </w:p>
    <w:p w14:paraId="447EAB77" w14:textId="6B3E2B01" w:rsidR="005F1C1E" w:rsidRDefault="00095ECE" w:rsidP="005F1C1E">
      <w:r w:rsidRPr="006B77F5">
        <w:rPr>
          <w:rFonts w:hint="eastAsia"/>
          <w:b/>
          <w:bCs/>
        </w:rPr>
        <w:t>A、</w:t>
      </w:r>
      <w:r w:rsidR="005F1C1E" w:rsidRPr="006B77F5">
        <w:rPr>
          <w:rFonts w:hint="eastAsia"/>
          <w:b/>
          <w:bCs/>
        </w:rPr>
        <w:t>如果B</w:t>
      </w:r>
      <w:r w:rsidR="005F1C1E" w:rsidRPr="006B77F5">
        <w:rPr>
          <w:b/>
          <w:bCs/>
        </w:rPr>
        <w:t>OM</w:t>
      </w:r>
      <w:r w:rsidR="005F1C1E" w:rsidRPr="006B77F5">
        <w:rPr>
          <w:rFonts w:hint="eastAsia"/>
          <w:b/>
          <w:bCs/>
        </w:rPr>
        <w:t>比较简单，如只有一级物料，或BOM内容极不规则，可以如下操作</w:t>
      </w:r>
      <w:r w:rsidR="005F1C1E">
        <w:rPr>
          <w:rFonts w:hint="eastAsia"/>
        </w:rPr>
        <w:t>：</w:t>
      </w:r>
    </w:p>
    <w:p w14:paraId="25C5FC05" w14:textId="20B93080" w:rsidR="005F1C1E" w:rsidRDefault="00393A7B" w:rsidP="00DC7684">
      <w:r w:rsidRPr="00393A7B">
        <w:rPr>
          <w:rFonts w:hint="eastAsia"/>
          <w:color w:val="FF0000"/>
        </w:rPr>
        <w:t>在左边的BOM树上</w:t>
      </w:r>
      <w:r w:rsidR="005F1C1E">
        <w:rPr>
          <w:rFonts w:hint="eastAsia"/>
        </w:rPr>
        <w:t>选择一个BOM</w:t>
      </w:r>
      <w:r w:rsidR="00984956">
        <w:rPr>
          <w:rFonts w:hint="eastAsia"/>
        </w:rPr>
        <w:t>（或子BOM）</w:t>
      </w:r>
      <w:r w:rsidR="005F1C1E">
        <w:rPr>
          <w:rFonts w:hint="eastAsia"/>
        </w:rPr>
        <w:t>，</w:t>
      </w:r>
      <w:r w:rsidR="005F1C1E" w:rsidRPr="00393A7B">
        <w:rPr>
          <w:rFonts w:hint="eastAsia"/>
          <w:color w:val="FF0000"/>
        </w:rPr>
        <w:t>在</w:t>
      </w:r>
      <w:r w:rsidR="005F1C1E" w:rsidRPr="00393A7B">
        <w:rPr>
          <w:rFonts w:hint="eastAsia"/>
          <w:b/>
          <w:bCs/>
          <w:color w:val="FF0000"/>
        </w:rPr>
        <w:t>右边</w:t>
      </w:r>
      <w:r w:rsidR="005F1C1E" w:rsidRPr="00393A7B">
        <w:rPr>
          <w:rFonts w:hint="eastAsia"/>
          <w:color w:val="FF0000"/>
        </w:rPr>
        <w:t>的物料列表点击右键</w:t>
      </w:r>
      <w:r w:rsidR="005F1C1E">
        <w:rPr>
          <w:rFonts w:hint="eastAsia"/>
        </w:rPr>
        <w:t>，在菜单上选择“</w:t>
      </w:r>
      <w:r w:rsidR="005F1C1E" w:rsidRPr="00777AE8">
        <w:rPr>
          <w:rFonts w:hint="eastAsia"/>
          <w:color w:val="FF0000"/>
        </w:rPr>
        <w:t>批量</w:t>
      </w:r>
      <w:r w:rsidR="00FD6EF0" w:rsidRPr="00777AE8">
        <w:rPr>
          <w:rFonts w:hint="eastAsia"/>
          <w:color w:val="FF0000"/>
        </w:rPr>
        <w:t>增加</w:t>
      </w:r>
      <w:r w:rsidR="005F1C1E">
        <w:rPr>
          <w:rFonts w:hint="eastAsia"/>
        </w:rPr>
        <w:t>”，</w:t>
      </w:r>
      <w:r w:rsidR="00FD6EF0">
        <w:rPr>
          <w:rFonts w:hint="eastAsia"/>
        </w:rPr>
        <w:t>从打开的e</w:t>
      </w:r>
      <w:r w:rsidR="00FD6EF0">
        <w:t>xcel</w:t>
      </w:r>
      <w:r w:rsidR="00FD6EF0">
        <w:rPr>
          <w:rFonts w:hint="eastAsia"/>
        </w:rPr>
        <w:t>文件里，将物料</w:t>
      </w:r>
      <w:r w:rsidR="000539F7">
        <w:rPr>
          <w:rFonts w:hint="eastAsia"/>
        </w:rPr>
        <w:t>编码/用量/位号</w:t>
      </w:r>
      <w:r w:rsidR="00FD6EF0">
        <w:rPr>
          <w:rFonts w:hint="eastAsia"/>
        </w:rPr>
        <w:t>拷贝粘贴到</w:t>
      </w:r>
      <w:r w:rsidR="000539F7">
        <w:rPr>
          <w:rFonts w:hint="eastAsia"/>
        </w:rPr>
        <w:t>对应</w:t>
      </w:r>
      <w:r w:rsidR="00FD6EF0">
        <w:rPr>
          <w:rFonts w:hint="eastAsia"/>
        </w:rPr>
        <w:t>编辑框即可，</w:t>
      </w:r>
      <w:r w:rsidR="005F1C1E">
        <w:rPr>
          <w:rFonts w:hint="eastAsia"/>
        </w:rPr>
        <w:t>如下图</w:t>
      </w:r>
    </w:p>
    <w:p w14:paraId="08180957" w14:textId="0D8AB7D3" w:rsidR="005F1C1E" w:rsidRDefault="00D54F80" w:rsidP="005F1C1E">
      <w:r>
        <w:rPr>
          <w:noProof/>
        </w:rPr>
        <w:drawing>
          <wp:inline distT="0" distB="0" distL="0" distR="0" wp14:anchorId="1DBAD479" wp14:editId="2375EFFD">
            <wp:extent cx="1268095" cy="2286054"/>
            <wp:effectExtent l="0" t="0" r="825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047" cy="2352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1477">
        <w:rPr>
          <w:noProof/>
        </w:rPr>
        <w:drawing>
          <wp:inline distT="0" distB="0" distL="0" distR="0" wp14:anchorId="3308DFDA" wp14:editId="57C13397">
            <wp:extent cx="3156482" cy="2251644"/>
            <wp:effectExtent l="0" t="0" r="635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81594" cy="2269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59D22" w14:textId="77777777" w:rsidR="000539F7" w:rsidRPr="00D54F80" w:rsidRDefault="000539F7" w:rsidP="005F1C1E">
      <w:pPr>
        <w:rPr>
          <w:b/>
          <w:bCs/>
        </w:rPr>
      </w:pPr>
      <w:r w:rsidRPr="00D54F80">
        <w:rPr>
          <w:rFonts w:hint="eastAsia"/>
          <w:b/>
          <w:bCs/>
        </w:rPr>
        <w:t>注：</w:t>
      </w:r>
    </w:p>
    <w:p w14:paraId="0A5E8026" w14:textId="3D347B93" w:rsidR="000539F7" w:rsidRDefault="000539F7" w:rsidP="005A52D1">
      <w:pPr>
        <w:pStyle w:val="a3"/>
        <w:numPr>
          <w:ilvl w:val="0"/>
          <w:numId w:val="16"/>
        </w:numPr>
        <w:ind w:firstLineChars="0"/>
      </w:pPr>
      <w:r>
        <w:rPr>
          <w:rFonts w:hint="eastAsia"/>
        </w:rPr>
        <w:t>如果没有位号，可不用粘贴。</w:t>
      </w:r>
    </w:p>
    <w:p w14:paraId="76A89A4D" w14:textId="7B161B52" w:rsidR="000539F7" w:rsidRDefault="000539F7" w:rsidP="005A52D1">
      <w:pPr>
        <w:pStyle w:val="a3"/>
        <w:numPr>
          <w:ilvl w:val="0"/>
          <w:numId w:val="16"/>
        </w:numPr>
        <w:ind w:firstLineChars="0"/>
      </w:pPr>
      <w:r>
        <w:rPr>
          <w:rFonts w:hint="eastAsia"/>
        </w:rPr>
        <w:t>用量如果不粘贴，默认为1</w:t>
      </w:r>
    </w:p>
    <w:p w14:paraId="7826E841" w14:textId="4B04AA97" w:rsidR="00DC7684" w:rsidRDefault="00DC7684" w:rsidP="005F1C1E"/>
    <w:p w14:paraId="0D114BFC" w14:textId="5D1BA7A2" w:rsidR="00095ECE" w:rsidRPr="006B77F5" w:rsidRDefault="00095ECE" w:rsidP="005F1C1E">
      <w:pPr>
        <w:rPr>
          <w:b/>
          <w:bCs/>
        </w:rPr>
      </w:pPr>
      <w:r w:rsidRPr="006B77F5">
        <w:rPr>
          <w:rFonts w:hint="eastAsia"/>
          <w:b/>
          <w:bCs/>
        </w:rPr>
        <w:t>B、完整BOM导入</w:t>
      </w:r>
    </w:p>
    <w:p w14:paraId="08FAECAA" w14:textId="2DFD86CB" w:rsidR="001308B5" w:rsidRDefault="001308B5" w:rsidP="005F1C1E">
      <w:r>
        <w:rPr>
          <w:rFonts w:hint="eastAsia"/>
        </w:rPr>
        <w:t>在左边的BOM</w:t>
      </w:r>
      <w:proofErr w:type="gramStart"/>
      <w:r>
        <w:rPr>
          <w:rFonts w:hint="eastAsia"/>
        </w:rPr>
        <w:t>树选择</w:t>
      </w:r>
      <w:proofErr w:type="gramEnd"/>
      <w:r>
        <w:rPr>
          <w:rFonts w:hint="eastAsia"/>
        </w:rPr>
        <w:t>一个目录或一个BOM，右键，点击菜单上的“导入”，选择e</w:t>
      </w:r>
      <w:r>
        <w:t>xcel</w:t>
      </w:r>
      <w:r>
        <w:rPr>
          <w:rFonts w:hint="eastAsia"/>
        </w:rPr>
        <w:t>文件后弹出BOM导入窗口如下：</w:t>
      </w:r>
    </w:p>
    <w:p w14:paraId="0CDF760A" w14:textId="5EEFD4CB" w:rsidR="001308B5" w:rsidRDefault="001308B5" w:rsidP="001308B5">
      <w:r w:rsidRPr="001308B5">
        <w:rPr>
          <w:noProof/>
        </w:rPr>
        <w:drawing>
          <wp:inline distT="0" distB="0" distL="0" distR="0" wp14:anchorId="157361A5" wp14:editId="3BFCCD1C">
            <wp:extent cx="1384935" cy="3254812"/>
            <wp:effectExtent l="0" t="0" r="5715" b="31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204" cy="3316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08B5">
        <w:rPr>
          <w:noProof/>
        </w:rPr>
        <w:drawing>
          <wp:inline distT="0" distB="0" distL="0" distR="0" wp14:anchorId="1991A16A" wp14:editId="2A15B9F9">
            <wp:extent cx="3800631" cy="3356324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827" cy="3382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F1E2F" w14:textId="4BDAC0E4" w:rsidR="00DC7684" w:rsidRDefault="00DC7684" w:rsidP="005F1C1E"/>
    <w:p w14:paraId="2226BF33" w14:textId="2A1E415E" w:rsidR="0020555C" w:rsidRDefault="0020555C" w:rsidP="005F1C1E">
      <w:r>
        <w:rPr>
          <w:rFonts w:hint="eastAsia"/>
        </w:rPr>
        <w:lastRenderedPageBreak/>
        <w:t>说明：</w:t>
      </w:r>
    </w:p>
    <w:p w14:paraId="519F0CC5" w14:textId="225F89D1" w:rsidR="005F1C1E" w:rsidRDefault="001308B5" w:rsidP="0020555C">
      <w:pPr>
        <w:pStyle w:val="a3"/>
        <w:numPr>
          <w:ilvl w:val="0"/>
          <w:numId w:val="15"/>
        </w:numPr>
        <w:ind w:firstLineChars="0"/>
      </w:pPr>
      <w:r>
        <w:rPr>
          <w:rFonts w:hint="eastAsia"/>
        </w:rPr>
        <w:t>层次编号：由于BOM一般是多级的，</w:t>
      </w:r>
      <w:r w:rsidR="0020555C">
        <w:rPr>
          <w:rFonts w:hint="eastAsia"/>
        </w:rPr>
        <w:t>层次编号用于引导BOM的层次及上下级关系。</w:t>
      </w:r>
    </w:p>
    <w:p w14:paraId="4636EC45" w14:textId="35EFD36E" w:rsidR="0020555C" w:rsidRPr="006B77F5" w:rsidRDefault="0020555C" w:rsidP="0020555C">
      <w:pPr>
        <w:pStyle w:val="a3"/>
        <w:numPr>
          <w:ilvl w:val="0"/>
          <w:numId w:val="15"/>
        </w:numPr>
        <w:ind w:firstLineChars="0"/>
        <w:rPr>
          <w:color w:val="FF0000"/>
        </w:rPr>
      </w:pPr>
      <w:r w:rsidRPr="006B77F5">
        <w:rPr>
          <w:rFonts w:hint="eastAsia"/>
          <w:color w:val="FF0000"/>
        </w:rPr>
        <w:t>物料代码：如果不选，将根据物料名称和规格型号从物料库中查找物料。</w:t>
      </w:r>
    </w:p>
    <w:p w14:paraId="4C8EE426" w14:textId="07C3BF9C" w:rsidR="0020555C" w:rsidRDefault="0020555C" w:rsidP="0020555C">
      <w:pPr>
        <w:pStyle w:val="a3"/>
        <w:numPr>
          <w:ilvl w:val="0"/>
          <w:numId w:val="15"/>
        </w:numPr>
        <w:ind w:firstLineChars="0"/>
      </w:pPr>
      <w:r>
        <w:rPr>
          <w:rFonts w:hint="eastAsia"/>
        </w:rPr>
        <w:t>用量：在生产制造成品时的物料用量。</w:t>
      </w:r>
    </w:p>
    <w:p w14:paraId="7B9A8395" w14:textId="1F483CC1" w:rsidR="0020555C" w:rsidRDefault="0020555C" w:rsidP="0020555C">
      <w:pPr>
        <w:pStyle w:val="a3"/>
        <w:numPr>
          <w:ilvl w:val="0"/>
          <w:numId w:val="15"/>
        </w:numPr>
        <w:ind w:firstLineChars="0"/>
      </w:pPr>
      <w:r>
        <w:rPr>
          <w:rFonts w:hint="eastAsia"/>
        </w:rPr>
        <w:t>位号：一般用于电子类产品，指电阻电容等元器件在板卡上的标号。</w:t>
      </w:r>
    </w:p>
    <w:p w14:paraId="3617CCAA" w14:textId="77777777" w:rsidR="0020555C" w:rsidRDefault="0020555C" w:rsidP="0020555C"/>
    <w:p w14:paraId="314F8B82" w14:textId="4D6769F4" w:rsidR="0020555C" w:rsidRPr="005F1C1E" w:rsidRDefault="0020555C" w:rsidP="0020555C">
      <w:r>
        <w:rPr>
          <w:rFonts w:hint="eastAsia"/>
        </w:rPr>
        <w:t>字段设置正确后，点击“导入”按钮即可导入一个完整的BOM。</w:t>
      </w:r>
    </w:p>
    <w:sectPr w:rsidR="0020555C" w:rsidRPr="005F1C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17FD0"/>
    <w:multiLevelType w:val="hybridMultilevel"/>
    <w:tmpl w:val="6568BB28"/>
    <w:lvl w:ilvl="0" w:tplc="6C4ABE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0A3554D"/>
    <w:multiLevelType w:val="hybridMultilevel"/>
    <w:tmpl w:val="72EC3B1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4B85F9A"/>
    <w:multiLevelType w:val="hybridMultilevel"/>
    <w:tmpl w:val="B37052FC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C420F39"/>
    <w:multiLevelType w:val="hybridMultilevel"/>
    <w:tmpl w:val="D262A51E"/>
    <w:lvl w:ilvl="0" w:tplc="C76C00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F644B93"/>
    <w:multiLevelType w:val="hybridMultilevel"/>
    <w:tmpl w:val="2788DCAA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30D05B94"/>
    <w:multiLevelType w:val="hybridMultilevel"/>
    <w:tmpl w:val="81C4B5CA"/>
    <w:lvl w:ilvl="0" w:tplc="5F687C2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9483F3B"/>
    <w:multiLevelType w:val="hybridMultilevel"/>
    <w:tmpl w:val="7F64B6A0"/>
    <w:lvl w:ilvl="0" w:tplc="CD3C21B4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9553A83"/>
    <w:multiLevelType w:val="hybridMultilevel"/>
    <w:tmpl w:val="C1CE73F4"/>
    <w:lvl w:ilvl="0" w:tplc="04090015">
      <w:start w:val="1"/>
      <w:numFmt w:val="upperLetter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C2A64DC"/>
    <w:multiLevelType w:val="hybridMultilevel"/>
    <w:tmpl w:val="379CEE32"/>
    <w:lvl w:ilvl="0" w:tplc="C76C00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2F87631"/>
    <w:multiLevelType w:val="hybridMultilevel"/>
    <w:tmpl w:val="1F3E152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33500A5"/>
    <w:multiLevelType w:val="hybridMultilevel"/>
    <w:tmpl w:val="E76805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A7B243B"/>
    <w:multiLevelType w:val="hybridMultilevel"/>
    <w:tmpl w:val="9C644FA2"/>
    <w:lvl w:ilvl="0" w:tplc="349A4A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14336F8"/>
    <w:multiLevelType w:val="hybridMultilevel"/>
    <w:tmpl w:val="A4E0AFD2"/>
    <w:lvl w:ilvl="0" w:tplc="04090015">
      <w:start w:val="1"/>
      <w:numFmt w:val="upperLetter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1A9020C"/>
    <w:multiLevelType w:val="hybridMultilevel"/>
    <w:tmpl w:val="8E3C37EA"/>
    <w:lvl w:ilvl="0" w:tplc="04090015">
      <w:start w:val="1"/>
      <w:numFmt w:val="upperLetter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4DA4B72"/>
    <w:multiLevelType w:val="hybridMultilevel"/>
    <w:tmpl w:val="4EBE2A20"/>
    <w:lvl w:ilvl="0" w:tplc="7BD6443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BD5958"/>
    <w:multiLevelType w:val="hybridMultilevel"/>
    <w:tmpl w:val="96C68D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6" w15:restartNumberingAfterBreak="0">
    <w:nsid w:val="6D94061D"/>
    <w:multiLevelType w:val="hybridMultilevel"/>
    <w:tmpl w:val="75D6F1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7" w15:restartNumberingAfterBreak="0">
    <w:nsid w:val="6EEA4523"/>
    <w:multiLevelType w:val="hybridMultilevel"/>
    <w:tmpl w:val="3AD2E86C"/>
    <w:lvl w:ilvl="0" w:tplc="C76C0056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8" w15:restartNumberingAfterBreak="0">
    <w:nsid w:val="7541036A"/>
    <w:multiLevelType w:val="hybridMultilevel"/>
    <w:tmpl w:val="9990A2D0"/>
    <w:lvl w:ilvl="0" w:tplc="E784693C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2"/>
  </w:num>
  <w:num w:numId="5">
    <w:abstractNumId w:val="12"/>
  </w:num>
  <w:num w:numId="6">
    <w:abstractNumId w:val="7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3"/>
  </w:num>
  <w:num w:numId="12">
    <w:abstractNumId w:val="13"/>
  </w:num>
  <w:num w:numId="13">
    <w:abstractNumId w:val="11"/>
  </w:num>
  <w:num w:numId="14">
    <w:abstractNumId w:val="6"/>
  </w:num>
  <w:num w:numId="15">
    <w:abstractNumId w:val="15"/>
  </w:num>
  <w:num w:numId="16">
    <w:abstractNumId w:val="10"/>
  </w:num>
  <w:num w:numId="17">
    <w:abstractNumId w:val="18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E62"/>
    <w:rsid w:val="00002EF1"/>
    <w:rsid w:val="000539F7"/>
    <w:rsid w:val="00092E62"/>
    <w:rsid w:val="00095ECE"/>
    <w:rsid w:val="000C1DE5"/>
    <w:rsid w:val="000D1477"/>
    <w:rsid w:val="001308B5"/>
    <w:rsid w:val="0020555C"/>
    <w:rsid w:val="002D4BBF"/>
    <w:rsid w:val="00393A7B"/>
    <w:rsid w:val="003C1495"/>
    <w:rsid w:val="003D6623"/>
    <w:rsid w:val="0042772D"/>
    <w:rsid w:val="00496AFE"/>
    <w:rsid w:val="004A0544"/>
    <w:rsid w:val="004A1F33"/>
    <w:rsid w:val="00551312"/>
    <w:rsid w:val="00586248"/>
    <w:rsid w:val="005A52D1"/>
    <w:rsid w:val="005F1C1E"/>
    <w:rsid w:val="00614285"/>
    <w:rsid w:val="00654B82"/>
    <w:rsid w:val="006B77F5"/>
    <w:rsid w:val="006E35BB"/>
    <w:rsid w:val="00734B7B"/>
    <w:rsid w:val="00777AE8"/>
    <w:rsid w:val="007E6DC6"/>
    <w:rsid w:val="00826557"/>
    <w:rsid w:val="00961F76"/>
    <w:rsid w:val="009806AC"/>
    <w:rsid w:val="00984956"/>
    <w:rsid w:val="00B04F1E"/>
    <w:rsid w:val="00BE16A7"/>
    <w:rsid w:val="00BF50A9"/>
    <w:rsid w:val="00C320E1"/>
    <w:rsid w:val="00C33686"/>
    <w:rsid w:val="00C576F6"/>
    <w:rsid w:val="00C960A0"/>
    <w:rsid w:val="00D375FD"/>
    <w:rsid w:val="00D46C3C"/>
    <w:rsid w:val="00D54F80"/>
    <w:rsid w:val="00D80878"/>
    <w:rsid w:val="00DC7684"/>
    <w:rsid w:val="00DF60BC"/>
    <w:rsid w:val="00FC31C0"/>
    <w:rsid w:val="00FD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21A84"/>
  <w15:chartTrackingRefBased/>
  <w15:docId w15:val="{5E9D215E-D78C-411E-9DFD-A949BF55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C31C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C31C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FC31C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F33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C31C0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FC31C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FC31C0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7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卓程 孙</dc:creator>
  <cp:keywords/>
  <dc:description/>
  <cp:lastModifiedBy>卓程 孙</cp:lastModifiedBy>
  <cp:revision>33</cp:revision>
  <dcterms:created xsi:type="dcterms:W3CDTF">2020-04-23T04:11:00Z</dcterms:created>
  <dcterms:modified xsi:type="dcterms:W3CDTF">2021-04-23T13:26:00Z</dcterms:modified>
</cp:coreProperties>
</file>